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5B2A01" w:rsidRDefault="0028588C" w:rsidP="0028588C">
      <w:pPr>
        <w:jc w:val="center"/>
        <w:rPr>
          <w:b/>
          <w:bCs/>
          <w:noProof/>
          <w:szCs w:val="24"/>
        </w:rPr>
      </w:pPr>
      <w:r w:rsidRPr="005B2A01">
        <w:rPr>
          <w:b/>
          <w:bCs/>
          <w:noProof/>
          <w:szCs w:val="24"/>
        </w:rPr>
        <w:t>T.C</w:t>
      </w:r>
    </w:p>
    <w:p w:rsidR="0028588C" w:rsidRPr="005B2A01" w:rsidRDefault="00072B41" w:rsidP="0028588C">
      <w:pPr>
        <w:jc w:val="center"/>
        <w:rPr>
          <w:b/>
          <w:bCs/>
          <w:noProof/>
          <w:szCs w:val="24"/>
        </w:rPr>
      </w:pPr>
      <w:r w:rsidRPr="005B2A01">
        <w:rPr>
          <w:b/>
          <w:bCs/>
          <w:noProof/>
          <w:szCs w:val="24"/>
        </w:rPr>
        <w:t xml:space="preserve">YILDIRIM </w:t>
      </w:r>
      <w:r w:rsidR="0028588C" w:rsidRPr="005B2A01">
        <w:rPr>
          <w:b/>
          <w:bCs/>
          <w:noProof/>
          <w:szCs w:val="24"/>
        </w:rPr>
        <w:t>KAYMAKAMLIĞI</w:t>
      </w:r>
    </w:p>
    <w:p w:rsidR="0028588C" w:rsidRPr="00E22B8A" w:rsidRDefault="00072B41" w:rsidP="0028588C">
      <w:pPr>
        <w:jc w:val="center"/>
        <w:rPr>
          <w:b/>
          <w:bCs/>
          <w:noProof/>
          <w:szCs w:val="24"/>
        </w:rPr>
      </w:pPr>
      <w:r w:rsidRPr="005B2A01">
        <w:rPr>
          <w:b/>
          <w:bCs/>
          <w:noProof/>
          <w:szCs w:val="24"/>
        </w:rPr>
        <w:t>GÜLBAHAR HATUN ANA</w:t>
      </w:r>
      <w:r w:rsidR="0028588C" w:rsidRPr="005B2A01">
        <w:rPr>
          <w:b/>
          <w:bCs/>
          <w:noProof/>
          <w:szCs w:val="24"/>
        </w:rPr>
        <w:t>OKULU MÜDÜRLÜĞÜ</w:t>
      </w:r>
    </w:p>
    <w:p w:rsidR="0028588C" w:rsidRPr="00A47F2F" w:rsidRDefault="0028588C" w:rsidP="00111F33">
      <w:pPr>
        <w:rPr>
          <w:b/>
          <w:bCs/>
          <w:noProof/>
          <w:szCs w:val="24"/>
        </w:rPr>
      </w:pPr>
    </w:p>
    <w:p w:rsidR="00E22B8A" w:rsidRPr="00111F33" w:rsidRDefault="00111F33" w:rsidP="00111F33">
      <w:pPr>
        <w:jc w:val="center"/>
        <w:rPr>
          <w:b/>
          <w:bCs/>
          <w:noProof/>
          <w:szCs w:val="24"/>
        </w:rPr>
      </w:pPr>
      <w:r>
        <w:rPr>
          <w:noProof/>
        </w:rPr>
        <w:drawing>
          <wp:inline distT="0" distB="0" distL="0" distR="0">
            <wp:extent cx="6105525" cy="3181350"/>
            <wp:effectExtent l="19050" t="0" r="9525" b="0"/>
            <wp:docPr id="3" name="Resim 1" descr="IMG_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592"/>
                    <pic:cNvPicPr>
                      <a:picLocks noChangeAspect="1" noChangeArrowheads="1"/>
                    </pic:cNvPicPr>
                  </pic:nvPicPr>
                  <pic:blipFill>
                    <a:blip r:embed="rId9"/>
                    <a:srcRect/>
                    <a:stretch>
                      <a:fillRect/>
                    </a:stretch>
                  </pic:blipFill>
                  <pic:spPr bwMode="auto">
                    <a:xfrm>
                      <a:off x="0" y="0"/>
                      <a:ext cx="6105525" cy="3181350"/>
                    </a:xfrm>
                    <a:prstGeom prst="rect">
                      <a:avLst/>
                    </a:prstGeom>
                    <a:noFill/>
                    <a:ln w="9525">
                      <a:noFill/>
                      <a:miter lim="800000"/>
                      <a:headEnd/>
                      <a:tailEnd/>
                    </a:ln>
                  </pic:spPr>
                </pic:pic>
              </a:graphicData>
            </a:graphic>
          </wp:inline>
        </w:drawing>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5C7059">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111F33" w:rsidRDefault="00111F33" w:rsidP="00443A11">
      <w:pPr>
        <w:spacing w:after="0" w:line="264" w:lineRule="auto"/>
        <w:ind w:firstLine="708"/>
        <w:jc w:val="both"/>
        <w:rPr>
          <w:szCs w:val="24"/>
          <w:highlight w:val="yellow"/>
        </w:rPr>
      </w:pPr>
    </w:p>
    <w:p w:rsidR="00111F33" w:rsidRDefault="00111F33" w:rsidP="00443A11">
      <w:pPr>
        <w:spacing w:after="0" w:line="264" w:lineRule="auto"/>
        <w:ind w:firstLine="708"/>
        <w:jc w:val="both"/>
        <w:rPr>
          <w:szCs w:val="24"/>
          <w:highlight w:val="yellow"/>
        </w:rPr>
      </w:pPr>
    </w:p>
    <w:p w:rsidR="00111F33" w:rsidRDefault="005B2A01" w:rsidP="00111F33">
      <w:pPr>
        <w:framePr w:hSpace="141" w:wrap="around" w:vAnchor="text" w:hAnchor="margin" w:y="-172"/>
        <w:spacing w:line="360" w:lineRule="auto"/>
      </w:pPr>
      <w:r>
        <w:rPr>
          <w:szCs w:val="24"/>
        </w:rPr>
        <w:t xml:space="preserve">  </w:t>
      </w:r>
      <w:r w:rsidR="00111F33" w:rsidRPr="0092365F">
        <w:t xml:space="preserve">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111F33" w:rsidRPr="00111F33" w:rsidRDefault="00111F33" w:rsidP="00111F33">
      <w:pPr>
        <w:pStyle w:val="Default"/>
        <w:framePr w:hSpace="141" w:wrap="around" w:vAnchor="text" w:hAnchor="margin" w:y="-172"/>
        <w:spacing w:line="360" w:lineRule="auto"/>
        <w:rPr>
          <w:rFonts w:ascii="Book Antiqua" w:hAnsi="Book Antiqua" w:cs="Times New Roman"/>
          <w:color w:val="auto"/>
        </w:rPr>
      </w:pPr>
      <w:r>
        <w:rPr>
          <w:rFonts w:ascii="Book Antiqua" w:hAnsi="Book Antiqua" w:cs="Times New Roman"/>
          <w:color w:val="auto"/>
        </w:rPr>
        <w:t xml:space="preserve">   </w:t>
      </w:r>
      <w:r w:rsidRPr="00111F33">
        <w:rPr>
          <w:rFonts w:ascii="Book Antiqua" w:hAnsi="Book Antiqua"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w:t>
      </w:r>
    </w:p>
    <w:p w:rsidR="00111F33" w:rsidRPr="00111F33" w:rsidRDefault="00111F33" w:rsidP="00111F33">
      <w:pPr>
        <w:pStyle w:val="Default"/>
        <w:framePr w:hSpace="141" w:wrap="around" w:vAnchor="text" w:hAnchor="margin" w:y="-172"/>
        <w:spacing w:line="360" w:lineRule="auto"/>
        <w:rPr>
          <w:rFonts w:ascii="Book Antiqua" w:hAnsi="Book Antiqua" w:cs="Times New Roman"/>
          <w:color w:val="auto"/>
        </w:rPr>
      </w:pPr>
      <w:r>
        <w:rPr>
          <w:rFonts w:ascii="Book Antiqua" w:hAnsi="Book Antiqua" w:cs="Times New Roman"/>
          <w:color w:val="auto"/>
        </w:rPr>
        <w:t xml:space="preserve">   </w:t>
      </w:r>
      <w:r w:rsidRPr="00111F33">
        <w:rPr>
          <w:rFonts w:ascii="Book Antiqua" w:hAnsi="Book Antiqua" w:cs="Times New Roman"/>
          <w:color w:val="auto"/>
        </w:rPr>
        <w:t xml:space="preserve">Belirlenen stratejik amaçlar doğrultusunda hedefler güncellenmiş ve okulumuzun 2019-2023 yıllarına ait stratejik plânı hazırlanmıştır. </w:t>
      </w:r>
    </w:p>
    <w:p w:rsidR="00111F33" w:rsidRPr="00111F33" w:rsidRDefault="00111F33" w:rsidP="00111F33">
      <w:pPr>
        <w:pStyle w:val="Default"/>
        <w:framePr w:hSpace="141" w:wrap="around" w:vAnchor="text" w:hAnchor="margin" w:y="-172"/>
        <w:spacing w:line="360" w:lineRule="auto"/>
        <w:rPr>
          <w:rFonts w:ascii="Book Antiqua" w:hAnsi="Book Antiqua" w:cs="Times New Roman"/>
          <w:color w:val="auto"/>
        </w:rPr>
      </w:pPr>
      <w:r w:rsidRPr="00111F33">
        <w:rPr>
          <w:rFonts w:ascii="Book Antiqua" w:hAnsi="Book Antiqua" w:cs="Times New Roman"/>
          <w:color w:val="auto"/>
        </w:rPr>
        <w:t xml:space="preserve">   Bu planlama; 5018 sayılı Kamu Mali Yönetimi ve Kontrol Kanunu gereği, Kamu kurumlarında stratejik planlamanın yapılması gerekliliği esasına dayanarak hazırlanmıştır.</w:t>
      </w:r>
    </w:p>
    <w:p w:rsidR="00111F33" w:rsidRPr="00111F33" w:rsidRDefault="00111F33" w:rsidP="00111F33">
      <w:pPr>
        <w:pStyle w:val="Default"/>
        <w:framePr w:hSpace="141" w:wrap="around" w:vAnchor="text" w:hAnchor="margin" w:y="-172"/>
        <w:spacing w:line="360" w:lineRule="auto"/>
        <w:rPr>
          <w:rFonts w:ascii="Book Antiqua" w:hAnsi="Book Antiqua" w:cs="Times New Roman"/>
          <w:color w:val="auto"/>
        </w:rPr>
      </w:pPr>
      <w:r w:rsidRPr="00111F33">
        <w:rPr>
          <w:rFonts w:ascii="Book Antiqua" w:hAnsi="Book Antiqua" w:cs="Times New Roman"/>
          <w:color w:val="auto"/>
        </w:rPr>
        <w:t xml:space="preserve">   Okulumuza ait bu planın hazırlanmasında her türlü özveriyi gösteren ve sürecin tamamlanmasına katkıda bulunan idarecilerimize, strat</w:t>
      </w:r>
      <w:r w:rsidRPr="00111F33">
        <w:rPr>
          <w:rFonts w:ascii="Book Antiqua" w:hAnsi="Book Antiqua" w:cs="Times New Roman"/>
        </w:rPr>
        <w:t xml:space="preserve">ejik planlama ekiplerimize, </w:t>
      </w:r>
      <w:r w:rsidR="00E21AEC">
        <w:rPr>
          <w:rFonts w:ascii="Book Antiqua" w:hAnsi="Book Antiqua" w:cs="Times New Roman"/>
        </w:rPr>
        <w:t xml:space="preserve">paydaşlarımıza </w:t>
      </w:r>
      <w:r w:rsidRPr="00111F33">
        <w:rPr>
          <w:rFonts w:ascii="Book Antiqua" w:hAnsi="Book Antiqua" w:cs="Times New Roman"/>
        </w:rPr>
        <w:t>bu plânın baş</w:t>
      </w:r>
      <w:r w:rsidRPr="00111F33">
        <w:rPr>
          <w:rFonts w:ascii="Book Antiqua" w:hAnsi="Book Antiqua" w:cs="Times New Roman"/>
          <w:color w:val="auto"/>
        </w:rPr>
        <w:t>arıyl</w:t>
      </w:r>
      <w:r w:rsidRPr="00111F33">
        <w:rPr>
          <w:rFonts w:ascii="Book Antiqua" w:hAnsi="Book Antiqua" w:cs="Times New Roman"/>
        </w:rPr>
        <w:t>a uygulanması ile okulumuzun baş</w:t>
      </w:r>
      <w:r w:rsidRPr="00111F33">
        <w:rPr>
          <w:rFonts w:ascii="Book Antiqua" w:hAnsi="Book Antiqua" w:cs="Times New Roman"/>
          <w:color w:val="auto"/>
        </w:rPr>
        <w:t>arısının daha da artacağına</w:t>
      </w:r>
      <w:r w:rsidRPr="00111F33">
        <w:rPr>
          <w:rFonts w:ascii="Book Antiqua" w:hAnsi="Book Antiqua" w:cs="Times New Roman"/>
        </w:rPr>
        <w:t xml:space="preserve"> inanıyor, tüm personelimize baş</w:t>
      </w:r>
      <w:r w:rsidRPr="00111F33">
        <w:rPr>
          <w:rFonts w:ascii="Book Antiqua" w:hAnsi="Book Antiqua" w:cs="Times New Roman"/>
          <w:color w:val="auto"/>
        </w:rPr>
        <w:t>arılar diliyorum.</w:t>
      </w:r>
    </w:p>
    <w:p w:rsidR="00111F33" w:rsidRPr="00111F33" w:rsidRDefault="00111F33" w:rsidP="00111F33">
      <w:pPr>
        <w:pStyle w:val="Default"/>
        <w:framePr w:hSpace="141" w:wrap="around" w:vAnchor="text" w:hAnchor="margin" w:y="-172"/>
        <w:spacing w:line="360" w:lineRule="auto"/>
        <w:jc w:val="center"/>
        <w:rPr>
          <w:rFonts w:ascii="Book Antiqua" w:hAnsi="Book Antiqua" w:cs="Times New Roman"/>
          <w:color w:val="auto"/>
        </w:rPr>
      </w:pPr>
      <w:r w:rsidRPr="00111F33">
        <w:rPr>
          <w:rFonts w:ascii="Book Antiqua" w:hAnsi="Book Antiqua" w:cs="Times New Roman"/>
          <w:color w:val="auto"/>
        </w:rPr>
        <w:t xml:space="preserve">                                                                                                             </w:t>
      </w:r>
      <w:r>
        <w:rPr>
          <w:rFonts w:ascii="Book Antiqua" w:hAnsi="Book Antiqua" w:cs="Times New Roman"/>
          <w:color w:val="auto"/>
        </w:rPr>
        <w:t xml:space="preserve">   </w:t>
      </w:r>
      <w:r w:rsidRPr="00111F33">
        <w:rPr>
          <w:rFonts w:ascii="Book Antiqua" w:hAnsi="Book Antiqua" w:cs="Times New Roman"/>
          <w:color w:val="auto"/>
        </w:rPr>
        <w:t>Suzan ÇELİK</w:t>
      </w:r>
    </w:p>
    <w:p w:rsidR="00111F33" w:rsidRPr="00111F33" w:rsidRDefault="00111F33" w:rsidP="00111F33">
      <w:pPr>
        <w:framePr w:hSpace="141" w:wrap="around" w:vAnchor="text" w:hAnchor="margin" w:y="-172"/>
        <w:spacing w:line="360" w:lineRule="auto"/>
        <w:rPr>
          <w:b/>
          <w:sz w:val="22"/>
          <w:szCs w:val="22"/>
        </w:rPr>
      </w:pPr>
      <w:r w:rsidRPr="00111F33">
        <w:t xml:space="preserve">                                                                                                                                                                 Okul Müdürü</w:t>
      </w:r>
    </w:p>
    <w:p w:rsidR="005F5FB7" w:rsidRPr="00A47F2F" w:rsidRDefault="005F5FB7" w:rsidP="00443A11">
      <w:pPr>
        <w:spacing w:after="0" w:line="264" w:lineRule="auto"/>
        <w:ind w:firstLine="708"/>
        <w:jc w:val="both"/>
        <w:rPr>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E20F29">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40596">
          <w:rPr>
            <w:noProof/>
            <w:webHidden/>
          </w:rPr>
          <w:t>3</w:t>
        </w:r>
        <w:r>
          <w:rPr>
            <w:noProof/>
            <w:webHidden/>
          </w:rPr>
          <w:fldChar w:fldCharType="end"/>
        </w:r>
      </w:hyperlink>
    </w:p>
    <w:p w:rsidR="00373590" w:rsidRPr="007B0250" w:rsidRDefault="000D3B8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E20F29">
          <w:rPr>
            <w:noProof/>
            <w:webHidden/>
          </w:rPr>
          <w:fldChar w:fldCharType="begin"/>
        </w:r>
        <w:r w:rsidR="00373590">
          <w:rPr>
            <w:noProof/>
            <w:webHidden/>
          </w:rPr>
          <w:instrText xml:space="preserve"> PAGEREF _Toc531097531 \h </w:instrText>
        </w:r>
        <w:r w:rsidR="00E20F29">
          <w:rPr>
            <w:noProof/>
            <w:webHidden/>
          </w:rPr>
        </w:r>
        <w:r w:rsidR="00E20F29">
          <w:rPr>
            <w:noProof/>
            <w:webHidden/>
          </w:rPr>
          <w:fldChar w:fldCharType="separate"/>
        </w:r>
        <w:r w:rsidR="00840596">
          <w:rPr>
            <w:noProof/>
            <w:webHidden/>
          </w:rPr>
          <w:t>4</w:t>
        </w:r>
        <w:r w:rsidR="00E20F29">
          <w:rPr>
            <w:noProof/>
            <w:webHidden/>
          </w:rPr>
          <w:fldChar w:fldCharType="end"/>
        </w:r>
      </w:hyperlink>
    </w:p>
    <w:p w:rsidR="00373590" w:rsidRPr="007B0250" w:rsidRDefault="000D3B8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E20F29">
          <w:rPr>
            <w:noProof/>
            <w:webHidden/>
          </w:rPr>
          <w:fldChar w:fldCharType="begin"/>
        </w:r>
        <w:r w:rsidR="00373590">
          <w:rPr>
            <w:noProof/>
            <w:webHidden/>
          </w:rPr>
          <w:instrText xml:space="preserve"> PAGEREF _Toc531097532 \h </w:instrText>
        </w:r>
        <w:r w:rsidR="00E20F29">
          <w:rPr>
            <w:noProof/>
            <w:webHidden/>
          </w:rPr>
        </w:r>
        <w:r w:rsidR="00E20F29">
          <w:rPr>
            <w:noProof/>
            <w:webHidden/>
          </w:rPr>
          <w:fldChar w:fldCharType="separate"/>
        </w:r>
        <w:r w:rsidR="00840596">
          <w:rPr>
            <w:noProof/>
            <w:webHidden/>
          </w:rPr>
          <w:t>5</w:t>
        </w:r>
        <w:r w:rsidR="00E20F29">
          <w:rPr>
            <w:noProof/>
            <w:webHidden/>
          </w:rPr>
          <w:fldChar w:fldCharType="end"/>
        </w:r>
      </w:hyperlink>
    </w:p>
    <w:p w:rsidR="00373590" w:rsidRPr="007B0250" w:rsidRDefault="000D3B8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413BF3">
          <w:rPr>
            <w:noProof/>
            <w:webHidden/>
          </w:rPr>
          <w:t>5</w:t>
        </w:r>
      </w:hyperlink>
    </w:p>
    <w:p w:rsidR="00373590" w:rsidRPr="007B0250" w:rsidRDefault="000D3B81">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413BF3">
          <w:rPr>
            <w:noProof/>
            <w:webHidden/>
          </w:rPr>
          <w:t>5</w:t>
        </w:r>
      </w:hyperlink>
    </w:p>
    <w:p w:rsidR="00373590" w:rsidRPr="007B0250" w:rsidRDefault="000D3B8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413BF3">
          <w:rPr>
            <w:noProof/>
            <w:webHidden/>
          </w:rPr>
          <w:t>6-</w:t>
        </w:r>
        <w:r w:rsidR="001D54D5">
          <w:rPr>
            <w:noProof/>
            <w:webHidden/>
          </w:rPr>
          <w:t>7-</w:t>
        </w:r>
        <w:r w:rsidR="00413BF3">
          <w:rPr>
            <w:noProof/>
            <w:webHidden/>
          </w:rPr>
          <w:t>8-9-10</w:t>
        </w:r>
      </w:hyperlink>
      <w:r w:rsidR="00724E63">
        <w:t>-11</w:t>
      </w:r>
    </w:p>
    <w:p w:rsidR="00373590" w:rsidRPr="007B0250" w:rsidRDefault="000D3B8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413BF3">
          <w:rPr>
            <w:noProof/>
            <w:webHidden/>
          </w:rPr>
          <w:t>1</w:t>
        </w:r>
        <w:r w:rsidR="00724E63">
          <w:rPr>
            <w:noProof/>
            <w:webHidden/>
          </w:rPr>
          <w:t>2</w:t>
        </w:r>
      </w:hyperlink>
      <w:r w:rsidR="001D54D5">
        <w:t>-1</w:t>
      </w:r>
      <w:r w:rsidR="00664A36">
        <w:t>3</w:t>
      </w:r>
      <w:r w:rsidR="001D54D5">
        <w:t>-1</w:t>
      </w:r>
      <w:r w:rsidR="00664A36">
        <w:t>4</w:t>
      </w:r>
    </w:p>
    <w:p w:rsidR="00373590" w:rsidRPr="007B0250" w:rsidRDefault="000D3B8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E20F29">
          <w:rPr>
            <w:noProof/>
            <w:webHidden/>
          </w:rPr>
          <w:fldChar w:fldCharType="begin"/>
        </w:r>
        <w:r w:rsidR="00373590">
          <w:rPr>
            <w:noProof/>
            <w:webHidden/>
          </w:rPr>
          <w:instrText xml:space="preserve"> PAGEREF _Toc531097537 \h </w:instrText>
        </w:r>
        <w:r w:rsidR="00E20F29">
          <w:rPr>
            <w:noProof/>
            <w:webHidden/>
          </w:rPr>
        </w:r>
        <w:r w:rsidR="00E20F29">
          <w:rPr>
            <w:noProof/>
            <w:webHidden/>
          </w:rPr>
          <w:fldChar w:fldCharType="separate"/>
        </w:r>
        <w:r w:rsidR="00840596">
          <w:rPr>
            <w:noProof/>
            <w:webHidden/>
          </w:rPr>
          <w:t>15</w:t>
        </w:r>
        <w:r w:rsidR="00E20F29">
          <w:rPr>
            <w:noProof/>
            <w:webHidden/>
          </w:rPr>
          <w:fldChar w:fldCharType="end"/>
        </w:r>
      </w:hyperlink>
      <w:r w:rsidR="001D54D5">
        <w:t>-1</w:t>
      </w:r>
      <w:r w:rsidR="00664A36">
        <w:t>6</w:t>
      </w:r>
      <w:r w:rsidR="001D54D5">
        <w:t>-1</w:t>
      </w:r>
      <w:r w:rsidR="00664A36">
        <w:t>7</w:t>
      </w:r>
    </w:p>
    <w:p w:rsidR="00373590" w:rsidRPr="007B0250" w:rsidRDefault="000D3B8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E20F29">
          <w:rPr>
            <w:noProof/>
            <w:webHidden/>
          </w:rPr>
          <w:fldChar w:fldCharType="begin"/>
        </w:r>
        <w:r w:rsidR="00373590">
          <w:rPr>
            <w:noProof/>
            <w:webHidden/>
          </w:rPr>
          <w:instrText xml:space="preserve"> PAGEREF _Toc531097538 \h </w:instrText>
        </w:r>
        <w:r w:rsidR="00E20F29">
          <w:rPr>
            <w:noProof/>
            <w:webHidden/>
          </w:rPr>
        </w:r>
        <w:r w:rsidR="00E20F29">
          <w:rPr>
            <w:noProof/>
            <w:webHidden/>
          </w:rPr>
          <w:fldChar w:fldCharType="separate"/>
        </w:r>
        <w:r w:rsidR="00840596">
          <w:rPr>
            <w:noProof/>
            <w:webHidden/>
          </w:rPr>
          <w:t>17</w:t>
        </w:r>
        <w:r w:rsidR="00E20F29">
          <w:rPr>
            <w:noProof/>
            <w:webHidden/>
          </w:rPr>
          <w:fldChar w:fldCharType="end"/>
        </w:r>
      </w:hyperlink>
      <w:r w:rsidR="001D54D5">
        <w:t>-1</w:t>
      </w:r>
      <w:r w:rsidR="00645297">
        <w:t>8</w:t>
      </w:r>
      <w:r w:rsidR="001D54D5">
        <w:t>-</w:t>
      </w:r>
      <w:r w:rsidR="00645297">
        <w:t>19</w:t>
      </w:r>
    </w:p>
    <w:p w:rsidR="00373590" w:rsidRPr="007B0250" w:rsidRDefault="000D3B8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E20F29">
          <w:rPr>
            <w:noProof/>
            <w:webHidden/>
          </w:rPr>
          <w:fldChar w:fldCharType="begin"/>
        </w:r>
        <w:r w:rsidR="00373590">
          <w:rPr>
            <w:noProof/>
            <w:webHidden/>
          </w:rPr>
          <w:instrText xml:space="preserve"> PAGEREF _Toc531097539 \h </w:instrText>
        </w:r>
        <w:r w:rsidR="00E20F29">
          <w:rPr>
            <w:noProof/>
            <w:webHidden/>
          </w:rPr>
        </w:r>
        <w:r w:rsidR="00E20F29">
          <w:rPr>
            <w:noProof/>
            <w:webHidden/>
          </w:rPr>
          <w:fldChar w:fldCharType="separate"/>
        </w:r>
        <w:r w:rsidR="00840596">
          <w:rPr>
            <w:noProof/>
            <w:webHidden/>
          </w:rPr>
          <w:t>20</w:t>
        </w:r>
        <w:r w:rsidR="00E20F29">
          <w:rPr>
            <w:noProof/>
            <w:webHidden/>
          </w:rPr>
          <w:fldChar w:fldCharType="end"/>
        </w:r>
      </w:hyperlink>
    </w:p>
    <w:p w:rsidR="00373590" w:rsidRPr="007B0250" w:rsidRDefault="000D3B81">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E20F29">
          <w:rPr>
            <w:noProof/>
            <w:webHidden/>
          </w:rPr>
          <w:fldChar w:fldCharType="begin"/>
        </w:r>
        <w:r w:rsidR="00373590">
          <w:rPr>
            <w:noProof/>
            <w:webHidden/>
          </w:rPr>
          <w:instrText xml:space="preserve"> PAGEREF _Toc531097540 \h </w:instrText>
        </w:r>
        <w:r w:rsidR="00E20F29">
          <w:rPr>
            <w:noProof/>
            <w:webHidden/>
          </w:rPr>
        </w:r>
        <w:r w:rsidR="00E20F29">
          <w:rPr>
            <w:noProof/>
            <w:webHidden/>
          </w:rPr>
          <w:fldChar w:fldCharType="separate"/>
        </w:r>
        <w:r w:rsidR="00840596">
          <w:rPr>
            <w:noProof/>
            <w:webHidden/>
          </w:rPr>
          <w:t>20</w:t>
        </w:r>
        <w:r w:rsidR="00E20F29">
          <w:rPr>
            <w:noProof/>
            <w:webHidden/>
          </w:rPr>
          <w:fldChar w:fldCharType="end"/>
        </w:r>
      </w:hyperlink>
    </w:p>
    <w:p w:rsidR="00373590" w:rsidRPr="007B0250" w:rsidRDefault="000D3B81">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E20F29">
          <w:rPr>
            <w:noProof/>
            <w:webHidden/>
          </w:rPr>
          <w:fldChar w:fldCharType="begin"/>
        </w:r>
        <w:r w:rsidR="00373590">
          <w:rPr>
            <w:noProof/>
            <w:webHidden/>
          </w:rPr>
          <w:instrText xml:space="preserve"> PAGEREF _Toc531097541 \h </w:instrText>
        </w:r>
        <w:r w:rsidR="00E20F29">
          <w:rPr>
            <w:noProof/>
            <w:webHidden/>
          </w:rPr>
        </w:r>
        <w:r w:rsidR="00E20F29">
          <w:rPr>
            <w:noProof/>
            <w:webHidden/>
          </w:rPr>
          <w:fldChar w:fldCharType="separate"/>
        </w:r>
        <w:r w:rsidR="00840596">
          <w:rPr>
            <w:noProof/>
            <w:webHidden/>
          </w:rPr>
          <w:t>20</w:t>
        </w:r>
        <w:r w:rsidR="00E20F29">
          <w:rPr>
            <w:noProof/>
            <w:webHidden/>
          </w:rPr>
          <w:fldChar w:fldCharType="end"/>
        </w:r>
      </w:hyperlink>
    </w:p>
    <w:p w:rsidR="00373590" w:rsidRPr="007B0250" w:rsidRDefault="000D3B81">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E20F29">
          <w:rPr>
            <w:noProof/>
            <w:webHidden/>
          </w:rPr>
          <w:fldChar w:fldCharType="begin"/>
        </w:r>
        <w:r w:rsidR="00373590">
          <w:rPr>
            <w:noProof/>
            <w:webHidden/>
          </w:rPr>
          <w:instrText xml:space="preserve"> PAGEREF _Toc531097542 \h </w:instrText>
        </w:r>
        <w:r w:rsidR="00E20F29">
          <w:rPr>
            <w:noProof/>
            <w:webHidden/>
          </w:rPr>
        </w:r>
        <w:r w:rsidR="00E20F29">
          <w:rPr>
            <w:noProof/>
            <w:webHidden/>
          </w:rPr>
          <w:fldChar w:fldCharType="separate"/>
        </w:r>
        <w:r w:rsidR="00840596">
          <w:rPr>
            <w:noProof/>
            <w:webHidden/>
          </w:rPr>
          <w:t>20</w:t>
        </w:r>
        <w:r w:rsidR="00E20F29">
          <w:rPr>
            <w:noProof/>
            <w:webHidden/>
          </w:rPr>
          <w:fldChar w:fldCharType="end"/>
        </w:r>
      </w:hyperlink>
    </w:p>
    <w:p w:rsidR="00373590" w:rsidRPr="007B0250" w:rsidRDefault="000D3B8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E20F29">
          <w:rPr>
            <w:noProof/>
            <w:webHidden/>
          </w:rPr>
          <w:fldChar w:fldCharType="begin"/>
        </w:r>
        <w:r w:rsidR="00373590">
          <w:rPr>
            <w:noProof/>
            <w:webHidden/>
          </w:rPr>
          <w:instrText xml:space="preserve"> PAGEREF _Toc531097543 \h </w:instrText>
        </w:r>
        <w:r w:rsidR="00E20F29">
          <w:rPr>
            <w:noProof/>
            <w:webHidden/>
          </w:rPr>
        </w:r>
        <w:r w:rsidR="00E20F29">
          <w:rPr>
            <w:noProof/>
            <w:webHidden/>
          </w:rPr>
          <w:fldChar w:fldCharType="separate"/>
        </w:r>
        <w:r w:rsidR="00840596">
          <w:rPr>
            <w:noProof/>
            <w:webHidden/>
          </w:rPr>
          <w:t>21</w:t>
        </w:r>
        <w:r w:rsidR="00E20F29">
          <w:rPr>
            <w:noProof/>
            <w:webHidden/>
          </w:rPr>
          <w:fldChar w:fldCharType="end"/>
        </w:r>
      </w:hyperlink>
    </w:p>
    <w:p w:rsidR="00373590" w:rsidRPr="007B0250" w:rsidRDefault="000D3B8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E20F29">
          <w:rPr>
            <w:noProof/>
            <w:webHidden/>
          </w:rPr>
          <w:fldChar w:fldCharType="begin"/>
        </w:r>
        <w:r w:rsidR="00373590">
          <w:rPr>
            <w:noProof/>
            <w:webHidden/>
          </w:rPr>
          <w:instrText xml:space="preserve"> PAGEREF _Toc531097544 \h </w:instrText>
        </w:r>
        <w:r w:rsidR="00E20F29">
          <w:rPr>
            <w:noProof/>
            <w:webHidden/>
          </w:rPr>
        </w:r>
        <w:r w:rsidR="00E20F29">
          <w:rPr>
            <w:noProof/>
            <w:webHidden/>
          </w:rPr>
          <w:fldChar w:fldCharType="separate"/>
        </w:r>
        <w:r w:rsidR="00840596">
          <w:rPr>
            <w:noProof/>
            <w:webHidden/>
          </w:rPr>
          <w:t>21</w:t>
        </w:r>
        <w:r w:rsidR="00E20F29">
          <w:rPr>
            <w:noProof/>
            <w:webHidden/>
          </w:rPr>
          <w:fldChar w:fldCharType="end"/>
        </w:r>
      </w:hyperlink>
      <w:r w:rsidR="00E17483">
        <w:t>-2</w:t>
      </w:r>
      <w:r w:rsidR="001F558C">
        <w:t>2</w:t>
      </w:r>
    </w:p>
    <w:p w:rsidR="00373590" w:rsidRPr="007B0250" w:rsidRDefault="000D3B8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E20F29">
          <w:rPr>
            <w:noProof/>
            <w:webHidden/>
          </w:rPr>
          <w:fldChar w:fldCharType="begin"/>
        </w:r>
        <w:r w:rsidR="00373590">
          <w:rPr>
            <w:noProof/>
            <w:webHidden/>
          </w:rPr>
          <w:instrText xml:space="preserve"> PAGEREF _Toc531097545 \h </w:instrText>
        </w:r>
        <w:r w:rsidR="00E20F29">
          <w:rPr>
            <w:noProof/>
            <w:webHidden/>
          </w:rPr>
        </w:r>
        <w:r w:rsidR="00E20F29">
          <w:rPr>
            <w:noProof/>
            <w:webHidden/>
          </w:rPr>
          <w:fldChar w:fldCharType="separate"/>
        </w:r>
        <w:r w:rsidR="00840596">
          <w:rPr>
            <w:noProof/>
            <w:webHidden/>
          </w:rPr>
          <w:t>22</w:t>
        </w:r>
        <w:r w:rsidR="00E20F29">
          <w:rPr>
            <w:noProof/>
            <w:webHidden/>
          </w:rPr>
          <w:fldChar w:fldCharType="end"/>
        </w:r>
      </w:hyperlink>
      <w:r w:rsidR="00E17483">
        <w:t>-2</w:t>
      </w:r>
      <w:r w:rsidR="00A00EC7">
        <w:t>3</w:t>
      </w:r>
      <w:r w:rsidR="00E17483">
        <w:t>-2</w:t>
      </w:r>
      <w:r w:rsidR="00A00EC7">
        <w:t>4</w:t>
      </w:r>
    </w:p>
    <w:p w:rsidR="00373590" w:rsidRPr="007B0250" w:rsidRDefault="000D3B8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E20F29">
          <w:rPr>
            <w:noProof/>
            <w:webHidden/>
          </w:rPr>
          <w:fldChar w:fldCharType="begin"/>
        </w:r>
        <w:r w:rsidR="00373590">
          <w:rPr>
            <w:noProof/>
            <w:webHidden/>
          </w:rPr>
          <w:instrText xml:space="preserve"> PAGEREF _Toc531097546 \h </w:instrText>
        </w:r>
        <w:r w:rsidR="00E20F29">
          <w:rPr>
            <w:noProof/>
            <w:webHidden/>
          </w:rPr>
        </w:r>
        <w:r w:rsidR="00E20F29">
          <w:rPr>
            <w:noProof/>
            <w:webHidden/>
          </w:rPr>
          <w:fldChar w:fldCharType="separate"/>
        </w:r>
        <w:r w:rsidR="00840596">
          <w:rPr>
            <w:noProof/>
            <w:webHidden/>
          </w:rPr>
          <w:t>25</w:t>
        </w:r>
        <w:r w:rsidR="00E20F29">
          <w:rPr>
            <w:noProof/>
            <w:webHidden/>
          </w:rPr>
          <w:fldChar w:fldCharType="end"/>
        </w:r>
      </w:hyperlink>
      <w:r w:rsidR="00E17483">
        <w:t>-2</w:t>
      </w:r>
      <w:r w:rsidR="00840596">
        <w:t>6</w:t>
      </w:r>
    </w:p>
    <w:p w:rsidR="00373590" w:rsidRPr="007B0250" w:rsidRDefault="000D3B8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E20F29">
          <w:rPr>
            <w:noProof/>
            <w:webHidden/>
          </w:rPr>
          <w:fldChar w:fldCharType="begin"/>
        </w:r>
        <w:r w:rsidR="00373590">
          <w:rPr>
            <w:noProof/>
            <w:webHidden/>
          </w:rPr>
          <w:instrText xml:space="preserve"> PAGEREF _Toc531097547 \h </w:instrText>
        </w:r>
        <w:r w:rsidR="00E20F29">
          <w:rPr>
            <w:noProof/>
            <w:webHidden/>
          </w:rPr>
        </w:r>
        <w:r w:rsidR="00E20F29">
          <w:rPr>
            <w:noProof/>
            <w:webHidden/>
          </w:rPr>
          <w:fldChar w:fldCharType="separate"/>
        </w:r>
        <w:r w:rsidR="00840596">
          <w:rPr>
            <w:noProof/>
            <w:webHidden/>
          </w:rPr>
          <w:t>27</w:t>
        </w:r>
        <w:r w:rsidR="00E20F29">
          <w:rPr>
            <w:noProof/>
            <w:webHidden/>
          </w:rPr>
          <w:fldChar w:fldCharType="end"/>
        </w:r>
      </w:hyperlink>
    </w:p>
    <w:p w:rsidR="00373590" w:rsidRPr="007B0250" w:rsidRDefault="00373590">
      <w:pPr>
        <w:pStyle w:val="T1"/>
        <w:tabs>
          <w:tab w:val="right" w:leader="dot" w:pos="13994"/>
        </w:tabs>
        <w:rPr>
          <w:b w:val="0"/>
          <w:bCs w:val="0"/>
          <w:caps w:val="0"/>
          <w:noProof/>
          <w:sz w:val="22"/>
          <w:szCs w:val="22"/>
        </w:rPr>
      </w:pPr>
    </w:p>
    <w:p w:rsidR="00E648E1" w:rsidRPr="00A47F2F" w:rsidRDefault="00E20F29">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6C65A7" w:rsidP="00D41148">
            <w:pPr>
              <w:spacing w:after="0" w:line="240" w:lineRule="auto"/>
              <w:rPr>
                <w:sz w:val="20"/>
              </w:rPr>
            </w:pPr>
            <w:r>
              <w:rPr>
                <w:sz w:val="20"/>
              </w:rPr>
              <w:t>Suzan ÇELİK</w:t>
            </w:r>
          </w:p>
        </w:tc>
        <w:tc>
          <w:tcPr>
            <w:tcW w:w="2199" w:type="dxa"/>
            <w:shd w:val="clear" w:color="auto" w:fill="auto"/>
          </w:tcPr>
          <w:p w:rsidR="002D155D" w:rsidRPr="00D41148" w:rsidRDefault="006C65A7" w:rsidP="00D41148">
            <w:pPr>
              <w:spacing w:after="0" w:line="240" w:lineRule="auto"/>
              <w:rPr>
                <w:sz w:val="20"/>
              </w:rPr>
            </w:pPr>
            <w:r>
              <w:rPr>
                <w:sz w:val="20"/>
              </w:rPr>
              <w:t>Okul Müdürü</w:t>
            </w:r>
          </w:p>
        </w:tc>
        <w:tc>
          <w:tcPr>
            <w:tcW w:w="4820" w:type="dxa"/>
            <w:shd w:val="clear" w:color="auto" w:fill="auto"/>
          </w:tcPr>
          <w:p w:rsidR="002D155D" w:rsidRPr="00D41148" w:rsidRDefault="006C65A7" w:rsidP="00D41148">
            <w:pPr>
              <w:spacing w:after="0" w:line="240" w:lineRule="auto"/>
              <w:rPr>
                <w:sz w:val="20"/>
              </w:rPr>
            </w:pPr>
            <w:r>
              <w:rPr>
                <w:sz w:val="20"/>
              </w:rPr>
              <w:t>Serpil DEDE</w:t>
            </w:r>
          </w:p>
        </w:tc>
        <w:tc>
          <w:tcPr>
            <w:tcW w:w="2410" w:type="dxa"/>
            <w:shd w:val="clear" w:color="auto" w:fill="auto"/>
          </w:tcPr>
          <w:p w:rsidR="002D155D" w:rsidRPr="00D41148" w:rsidRDefault="006C65A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6C65A7" w:rsidP="00D41148">
            <w:pPr>
              <w:spacing w:after="0" w:line="240" w:lineRule="auto"/>
              <w:rPr>
                <w:sz w:val="20"/>
              </w:rPr>
            </w:pPr>
            <w:r>
              <w:rPr>
                <w:sz w:val="20"/>
              </w:rPr>
              <w:t>Selma ÇİLESİZ EYİ</w:t>
            </w:r>
          </w:p>
        </w:tc>
        <w:tc>
          <w:tcPr>
            <w:tcW w:w="2199" w:type="dxa"/>
            <w:shd w:val="clear" w:color="auto" w:fill="auto"/>
          </w:tcPr>
          <w:p w:rsidR="002D155D" w:rsidRPr="00D41148" w:rsidRDefault="006C65A7" w:rsidP="00D41148">
            <w:pPr>
              <w:spacing w:after="0" w:line="240" w:lineRule="auto"/>
              <w:rPr>
                <w:sz w:val="20"/>
              </w:rPr>
            </w:pPr>
            <w:r>
              <w:rPr>
                <w:sz w:val="20"/>
              </w:rPr>
              <w:t>Müdür Yardımcısı</w:t>
            </w:r>
          </w:p>
        </w:tc>
        <w:tc>
          <w:tcPr>
            <w:tcW w:w="4820" w:type="dxa"/>
            <w:shd w:val="clear" w:color="auto" w:fill="auto"/>
          </w:tcPr>
          <w:p w:rsidR="002D155D" w:rsidRPr="00D41148" w:rsidRDefault="006C65A7" w:rsidP="00D41148">
            <w:pPr>
              <w:spacing w:after="0" w:line="240" w:lineRule="auto"/>
              <w:rPr>
                <w:sz w:val="20"/>
              </w:rPr>
            </w:pPr>
            <w:proofErr w:type="spellStart"/>
            <w:r>
              <w:rPr>
                <w:sz w:val="20"/>
              </w:rPr>
              <w:t>Ayşim</w:t>
            </w:r>
            <w:proofErr w:type="spellEnd"/>
            <w:r>
              <w:rPr>
                <w:sz w:val="20"/>
              </w:rPr>
              <w:t xml:space="preserve"> YALÇIN</w:t>
            </w:r>
          </w:p>
        </w:tc>
        <w:tc>
          <w:tcPr>
            <w:tcW w:w="2410" w:type="dxa"/>
            <w:shd w:val="clear" w:color="auto" w:fill="auto"/>
          </w:tcPr>
          <w:p w:rsidR="002D155D" w:rsidRPr="00D41148" w:rsidRDefault="006C65A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6C65A7" w:rsidP="00D41148">
            <w:pPr>
              <w:spacing w:after="0" w:line="240" w:lineRule="auto"/>
              <w:rPr>
                <w:sz w:val="20"/>
              </w:rPr>
            </w:pPr>
            <w:r>
              <w:rPr>
                <w:sz w:val="20"/>
              </w:rPr>
              <w:t>Neslihan AKYILDIZ</w:t>
            </w:r>
          </w:p>
        </w:tc>
        <w:tc>
          <w:tcPr>
            <w:tcW w:w="2199" w:type="dxa"/>
            <w:shd w:val="clear" w:color="auto" w:fill="auto"/>
          </w:tcPr>
          <w:p w:rsidR="002D155D" w:rsidRPr="00D41148" w:rsidRDefault="006C65A7" w:rsidP="00D41148">
            <w:pPr>
              <w:spacing w:after="0" w:line="240" w:lineRule="auto"/>
              <w:rPr>
                <w:sz w:val="20"/>
              </w:rPr>
            </w:pPr>
            <w:r>
              <w:rPr>
                <w:sz w:val="20"/>
              </w:rPr>
              <w:t>Öğretmen</w:t>
            </w:r>
          </w:p>
        </w:tc>
        <w:tc>
          <w:tcPr>
            <w:tcW w:w="4820" w:type="dxa"/>
            <w:shd w:val="clear" w:color="auto" w:fill="auto"/>
          </w:tcPr>
          <w:p w:rsidR="002D155D" w:rsidRPr="00D41148" w:rsidRDefault="006C65A7" w:rsidP="00D41148">
            <w:pPr>
              <w:spacing w:after="0" w:line="240" w:lineRule="auto"/>
              <w:rPr>
                <w:sz w:val="20"/>
              </w:rPr>
            </w:pPr>
            <w:r>
              <w:rPr>
                <w:sz w:val="20"/>
              </w:rPr>
              <w:t>Esma KUZU</w:t>
            </w:r>
          </w:p>
        </w:tc>
        <w:tc>
          <w:tcPr>
            <w:tcW w:w="2410" w:type="dxa"/>
            <w:shd w:val="clear" w:color="auto" w:fill="auto"/>
          </w:tcPr>
          <w:p w:rsidR="002D155D" w:rsidRPr="00D41148" w:rsidRDefault="006C65A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C219B" w:rsidP="00D41148">
            <w:pPr>
              <w:spacing w:after="0" w:line="240" w:lineRule="auto"/>
              <w:rPr>
                <w:sz w:val="20"/>
              </w:rPr>
            </w:pPr>
            <w:r>
              <w:rPr>
                <w:sz w:val="20"/>
              </w:rPr>
              <w:t>Şule BELER</w:t>
            </w:r>
          </w:p>
        </w:tc>
        <w:tc>
          <w:tcPr>
            <w:tcW w:w="2199" w:type="dxa"/>
            <w:shd w:val="clear" w:color="auto" w:fill="auto"/>
          </w:tcPr>
          <w:p w:rsidR="002D155D" w:rsidRPr="00D41148" w:rsidRDefault="006C65A7" w:rsidP="00D41148">
            <w:pPr>
              <w:spacing w:after="0" w:line="240" w:lineRule="auto"/>
              <w:rPr>
                <w:sz w:val="20"/>
              </w:rPr>
            </w:pPr>
            <w:r>
              <w:rPr>
                <w:sz w:val="20"/>
              </w:rPr>
              <w:t>Okul Aile Birliği Bşk.</w:t>
            </w:r>
          </w:p>
        </w:tc>
        <w:tc>
          <w:tcPr>
            <w:tcW w:w="4820" w:type="dxa"/>
            <w:shd w:val="clear" w:color="auto" w:fill="auto"/>
          </w:tcPr>
          <w:p w:rsidR="002D155D" w:rsidRPr="00D41148" w:rsidRDefault="006C65A7" w:rsidP="00D41148">
            <w:pPr>
              <w:spacing w:after="0" w:line="240" w:lineRule="auto"/>
              <w:rPr>
                <w:sz w:val="20"/>
              </w:rPr>
            </w:pPr>
            <w:r>
              <w:rPr>
                <w:sz w:val="20"/>
              </w:rPr>
              <w:t>Nurcan OLGUN</w:t>
            </w:r>
          </w:p>
        </w:tc>
        <w:tc>
          <w:tcPr>
            <w:tcW w:w="2410" w:type="dxa"/>
            <w:shd w:val="clear" w:color="auto" w:fill="auto"/>
          </w:tcPr>
          <w:p w:rsidR="002D155D" w:rsidRPr="00D41148" w:rsidRDefault="006C65A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C219B" w:rsidP="009C219B">
            <w:pPr>
              <w:spacing w:after="0" w:line="240" w:lineRule="auto"/>
              <w:rPr>
                <w:sz w:val="20"/>
              </w:rPr>
            </w:pPr>
            <w:r>
              <w:rPr>
                <w:sz w:val="20"/>
              </w:rPr>
              <w:t>Nazan ÇOLAK</w:t>
            </w:r>
          </w:p>
        </w:tc>
        <w:tc>
          <w:tcPr>
            <w:tcW w:w="2199" w:type="dxa"/>
            <w:shd w:val="clear" w:color="auto" w:fill="auto"/>
          </w:tcPr>
          <w:p w:rsidR="002D155D" w:rsidRPr="00D41148" w:rsidRDefault="006C65A7" w:rsidP="00D41148">
            <w:pPr>
              <w:spacing w:after="0" w:line="240" w:lineRule="auto"/>
              <w:rPr>
                <w:sz w:val="20"/>
              </w:rPr>
            </w:pPr>
            <w:r>
              <w:rPr>
                <w:sz w:val="20"/>
              </w:rPr>
              <w:t>Yönetim Kurulu Üye</w:t>
            </w:r>
          </w:p>
        </w:tc>
        <w:tc>
          <w:tcPr>
            <w:tcW w:w="4820" w:type="dxa"/>
            <w:shd w:val="clear" w:color="auto" w:fill="auto"/>
          </w:tcPr>
          <w:p w:rsidR="002D155D" w:rsidRPr="00D41148" w:rsidRDefault="00FE6094" w:rsidP="009C219B">
            <w:pPr>
              <w:spacing w:after="0" w:line="240" w:lineRule="auto"/>
              <w:rPr>
                <w:sz w:val="20"/>
              </w:rPr>
            </w:pPr>
            <w:r>
              <w:rPr>
                <w:sz w:val="20"/>
              </w:rPr>
              <w:t>Sevilay</w:t>
            </w:r>
            <w:r w:rsidR="006C65A7">
              <w:rPr>
                <w:sz w:val="20"/>
              </w:rPr>
              <w:t xml:space="preserve"> ÖZ</w:t>
            </w:r>
            <w:r w:rsidR="009C219B">
              <w:rPr>
                <w:sz w:val="20"/>
              </w:rPr>
              <w:t>KAHRAMAN</w:t>
            </w:r>
          </w:p>
        </w:tc>
        <w:tc>
          <w:tcPr>
            <w:tcW w:w="2410" w:type="dxa"/>
            <w:shd w:val="clear" w:color="auto" w:fill="auto"/>
          </w:tcPr>
          <w:p w:rsidR="002D155D" w:rsidRPr="00D41148" w:rsidRDefault="006C65A7"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FE6094" w:rsidP="009C219B">
            <w:pPr>
              <w:spacing w:after="0" w:line="240" w:lineRule="auto"/>
              <w:rPr>
                <w:sz w:val="20"/>
              </w:rPr>
            </w:pPr>
            <w:r>
              <w:rPr>
                <w:sz w:val="20"/>
              </w:rPr>
              <w:t>Tuğba</w:t>
            </w:r>
            <w:r w:rsidR="006C65A7">
              <w:rPr>
                <w:sz w:val="20"/>
              </w:rPr>
              <w:t xml:space="preserve"> </w:t>
            </w:r>
            <w:r w:rsidR="009C219B">
              <w:rPr>
                <w:sz w:val="20"/>
              </w:rPr>
              <w:t>KARABULUT</w:t>
            </w:r>
          </w:p>
        </w:tc>
        <w:tc>
          <w:tcPr>
            <w:tcW w:w="2410" w:type="dxa"/>
            <w:shd w:val="clear" w:color="auto" w:fill="auto"/>
          </w:tcPr>
          <w:p w:rsidR="002D155D" w:rsidRPr="00D41148" w:rsidRDefault="006C65A7"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1E73B0" w:rsidRDefault="001E73B0" w:rsidP="001E73B0">
      <w:pPr>
        <w:ind w:firstLine="708"/>
      </w:pPr>
      <w:r>
        <w:t xml:space="preserve">Okulumuz İl Özel İdaresi tarafından 2012 yılında iki katlı olarak 1100 m2 bina alanına sahip olarak yapılmış ve 2012 yılı Ekim ayında Turgay Ciner Anaokulu adıyla eğitime açılmıştır. İlk yılında 1 müdür,1 rehber öğretmen,2 kadrolu öğretmen,4 ücretli öğretmen,1 memur, 1 yardımcı hizmetli ve 1 aşçı ile hizmet vermiştir. İlk yılını 6 şube (1 sabahçı-5 öğlenci) olmak üzere toplam 119 öğrenciyle tamamlamıştır. Okulun adı </w:t>
      </w:r>
      <w:proofErr w:type="gramStart"/>
      <w:r>
        <w:t>14/03/2013</w:t>
      </w:r>
      <w:proofErr w:type="gramEnd"/>
      <w:r>
        <w:t xml:space="preserve"> tarihinde Valilik makamının kararıyla Gülbahar Hatun Anaokulu olarak değiştirilmiştir.</w:t>
      </w:r>
    </w:p>
    <w:p w:rsidR="001E73B0" w:rsidRPr="00802AA1" w:rsidRDefault="001E73B0" w:rsidP="001E73B0">
      <w:pPr>
        <w:ind w:firstLine="708"/>
      </w:pPr>
      <w:r>
        <w:t>201</w:t>
      </w:r>
      <w:r w:rsidR="00673020">
        <w:t>8</w:t>
      </w:r>
      <w:r>
        <w:t>-20</w:t>
      </w:r>
      <w:r w:rsidR="00673020">
        <w:t>19</w:t>
      </w:r>
      <w:r>
        <w:t xml:space="preserve"> Eğitim-Öğretim yılında 1 müdür, 1 müdür yardımcısı,</w:t>
      </w:r>
      <w:r w:rsidR="00673020" w:rsidRPr="00673020">
        <w:t xml:space="preserve"> </w:t>
      </w:r>
      <w:r w:rsidR="00673020">
        <w:t>7 kadrolu-2 görevlendirme-1 ücretli öğretmen,</w:t>
      </w:r>
      <w:r w:rsidR="00780441" w:rsidRPr="00780441">
        <w:t xml:space="preserve"> </w:t>
      </w:r>
      <w:r>
        <w:t>1 memur, 2 hizmetli, 1 aşçı, 9 şube (3 sabahçı-6 öğlenci) olmak üzere toplam 2</w:t>
      </w:r>
      <w:r w:rsidR="00673020">
        <w:t>04</w:t>
      </w:r>
      <w:r>
        <w:t xml:space="preserve"> öğrenci ile hizmet vermektedir.</w:t>
      </w:r>
    </w:p>
    <w:p w:rsidR="001E73B0" w:rsidRDefault="001E73B0" w:rsidP="001E73B0">
      <w:pPr>
        <w:pStyle w:val="NormalWeb"/>
        <w:spacing w:before="0" w:beforeAutospacing="0" w:after="0" w:afterAutospacing="0"/>
        <w:rPr>
          <w:color w:val="000000"/>
        </w:rPr>
      </w:pP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1E73B0">
            <w:r w:rsidRPr="00A07F48">
              <w:t>İli:</w:t>
            </w:r>
            <w:r>
              <w:t xml:space="preserve"> </w:t>
            </w:r>
            <w:r w:rsidR="001E73B0">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1E73B0">
            <w:r w:rsidRPr="00A07F48">
              <w:rPr>
                <w:b/>
              </w:rPr>
              <w:t>İ</w:t>
            </w:r>
            <w:r w:rsidR="00A07F48" w:rsidRPr="00A07F48">
              <w:rPr>
                <w:b/>
              </w:rPr>
              <w:t>lçesi:</w:t>
            </w:r>
            <w:r w:rsidR="00A07F48">
              <w:t xml:space="preserve"> </w:t>
            </w:r>
            <w:r w:rsidR="001E73B0">
              <w:t>Yıldırım</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E73B0" w:rsidP="00A07F48">
            <w:pPr>
              <w:rPr>
                <w:sz w:val="20"/>
              </w:rPr>
            </w:pPr>
            <w:proofErr w:type="spellStart"/>
            <w:r>
              <w:rPr>
                <w:sz w:val="20"/>
              </w:rPr>
              <w:t>Bağlaraltı</w:t>
            </w:r>
            <w:proofErr w:type="spellEnd"/>
            <w:r>
              <w:rPr>
                <w:sz w:val="20"/>
              </w:rPr>
              <w:t xml:space="preserve"> Mah. 1. Cad. No:116/1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391192" w:rsidP="00391192">
            <w:pPr>
              <w:rPr>
                <w:sz w:val="20"/>
              </w:rPr>
            </w:pPr>
            <w:r>
              <w:rPr>
                <w:rFonts w:ascii="Arial" w:hAnsi="Arial" w:cs="Arial"/>
                <w:color w:val="000000"/>
                <w:sz w:val="21"/>
                <w:shd w:val="clear" w:color="auto" w:fill="FFFFFF"/>
              </w:rPr>
              <w:t>40°11'06.7"N 29°07'58.1"E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E73B0" w:rsidP="00A07F48">
            <w:pPr>
              <w:rPr>
                <w:sz w:val="20"/>
              </w:rPr>
            </w:pPr>
            <w:r>
              <w:rPr>
                <w:sz w:val="20"/>
              </w:rPr>
              <w:t>224 342 11 15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1E73B0" w:rsidP="00A07F48">
            <w:pPr>
              <w:rPr>
                <w:sz w:val="20"/>
              </w:rPr>
            </w:pPr>
            <w:r>
              <w:rPr>
                <w:sz w:val="20"/>
              </w:rPr>
              <w:t>224 342 11 15</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E73B0" w:rsidP="00A07F48">
            <w:pPr>
              <w:rPr>
                <w:b/>
                <w:sz w:val="20"/>
              </w:rPr>
            </w:pPr>
            <w:r>
              <w:rPr>
                <w:sz w:val="20"/>
              </w:rPr>
              <w:t>749409@meb.k12.tr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7F48C6" w:rsidP="00A07F48">
            <w:pPr>
              <w:rPr>
                <w:sz w:val="20"/>
              </w:rPr>
            </w:pPr>
            <w:r>
              <w:rPr>
                <w:sz w:val="20"/>
              </w:rPr>
              <w:t>b</w:t>
            </w:r>
            <w:r w:rsidR="001E73B0">
              <w:rPr>
                <w:sz w:val="20"/>
              </w:rPr>
              <w:t>ursagulbaharhatunanaokulu.meb.k12.tr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E73B0" w:rsidP="00A07F48">
            <w:pPr>
              <w:rPr>
                <w:b/>
                <w:sz w:val="20"/>
              </w:rPr>
            </w:pPr>
            <w:r>
              <w:rPr>
                <w:b/>
                <w:sz w:val="20"/>
              </w:rPr>
              <w:t>749409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1E73B0">
              <w:rPr>
                <w:b/>
                <w:sz w:val="20"/>
              </w:rPr>
              <w:t>2012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85873" w:rsidP="00A5694F">
            <w:pPr>
              <w:rPr>
                <w:sz w:val="20"/>
              </w:rPr>
            </w:pPr>
            <w:r>
              <w:rPr>
                <w:sz w:val="20"/>
              </w:rPr>
              <w:t>16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E73B0" w:rsidP="007A57F2">
            <w:pPr>
              <w:rPr>
                <w:sz w:val="20"/>
              </w:rPr>
            </w:pPr>
            <w:r>
              <w:rPr>
                <w:sz w:val="20"/>
              </w:rPr>
              <w:t>9</w:t>
            </w:r>
            <w:r w:rsidR="007A57F2">
              <w:rPr>
                <w:sz w:val="20"/>
              </w:rPr>
              <w:t>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E73B0" w:rsidP="00A5694F">
            <w:pPr>
              <w:rPr>
                <w:sz w:val="20"/>
              </w:rPr>
            </w:pPr>
            <w:r>
              <w:rPr>
                <w:sz w:val="20"/>
              </w:rPr>
              <w:t>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E73B0" w:rsidP="007A57F2">
            <w:pPr>
              <w:rPr>
                <w:sz w:val="20"/>
              </w:rPr>
            </w:pPr>
            <w:r>
              <w:rPr>
                <w:sz w:val="20"/>
              </w:rPr>
              <w:t>11</w:t>
            </w:r>
            <w:r w:rsidR="007A57F2">
              <w:rPr>
                <w:sz w:val="20"/>
              </w:rPr>
              <w:t>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E73B0" w:rsidP="00A5694F">
            <w:pPr>
              <w:rPr>
                <w:sz w:val="20"/>
              </w:rPr>
            </w:pPr>
            <w:r>
              <w:rPr>
                <w:sz w:val="20"/>
              </w:rPr>
              <w:t>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E73B0" w:rsidP="007A57F2">
            <w:pPr>
              <w:rPr>
                <w:sz w:val="20"/>
              </w:rPr>
            </w:pPr>
            <w:r>
              <w:rPr>
                <w:sz w:val="20"/>
              </w:rPr>
              <w:t>2</w:t>
            </w:r>
            <w:r w:rsidR="007A57F2">
              <w:rPr>
                <w:sz w:val="20"/>
              </w:rPr>
              <w:t>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E73B0" w:rsidP="00A5694F">
            <w:pPr>
              <w:rPr>
                <w:sz w:val="20"/>
              </w:rPr>
            </w:pPr>
            <w:r>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7A57F2">
            <w:pPr>
              <w:rPr>
                <w:sz w:val="20"/>
              </w:rPr>
            </w:pPr>
            <w:r>
              <w:rPr>
                <w:sz w:val="20"/>
              </w:rPr>
              <w:t>:</w:t>
            </w:r>
            <w:r w:rsidR="00E61E81">
              <w:rPr>
                <w:sz w:val="20"/>
              </w:rPr>
              <w:t>3</w:t>
            </w:r>
            <w:r w:rsidR="007A57F2">
              <w:rPr>
                <w:sz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7A57F2">
            <w:pPr>
              <w:rPr>
                <w:sz w:val="20"/>
              </w:rPr>
            </w:pPr>
            <w:r>
              <w:rPr>
                <w:sz w:val="20"/>
              </w:rPr>
              <w:t>:</w:t>
            </w:r>
            <w:r w:rsidR="009306AA">
              <w:rPr>
                <w:sz w:val="20"/>
              </w:rPr>
              <w:t>2</w:t>
            </w:r>
            <w:r w:rsidR="007A57F2">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7A57F2">
            <w:pPr>
              <w:rPr>
                <w:sz w:val="20"/>
              </w:rPr>
            </w:pPr>
            <w:r>
              <w:rPr>
                <w:sz w:val="20"/>
              </w:rPr>
              <w:t>:</w:t>
            </w:r>
            <w:r w:rsidR="00305C00">
              <w:rPr>
                <w:sz w:val="20"/>
              </w:rPr>
              <w:t>2</w:t>
            </w:r>
            <w:r w:rsidR="007A57F2">
              <w:rPr>
                <w:sz w:val="20"/>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306AA">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9F1274" w:rsidP="007A57F2">
            <w:pPr>
              <w:rPr>
                <w:sz w:val="20"/>
              </w:rPr>
            </w:pPr>
            <w:r>
              <w:rPr>
                <w:sz w:val="20"/>
              </w:rPr>
              <w:t>1.</w:t>
            </w:r>
            <w:r w:rsidR="007A57F2">
              <w:rPr>
                <w:sz w:val="20"/>
              </w:rPr>
              <w:t>301,51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A57F2" w:rsidP="00A5694F">
            <w:pPr>
              <w:rPr>
                <w:sz w:val="20"/>
              </w:rPr>
            </w:pPr>
            <w:r>
              <w:rPr>
                <w:sz w:val="20"/>
              </w:rPr>
              <w:t>2</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1E73B0">
            <w:pPr>
              <w:rPr>
                <w:b/>
              </w:rPr>
            </w:pPr>
            <w:r>
              <w:rPr>
                <w:b/>
              </w:rPr>
              <w:t>2</w:t>
            </w:r>
          </w:p>
        </w:tc>
        <w:tc>
          <w:tcPr>
            <w:tcW w:w="1768" w:type="dxa"/>
            <w:shd w:val="clear" w:color="auto" w:fill="auto"/>
          </w:tcPr>
          <w:p w:rsidR="00533426" w:rsidRPr="00D41148" w:rsidRDefault="001E73B0">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267B2">
            <w:pPr>
              <w:rPr>
                <w:b/>
              </w:rPr>
            </w:pPr>
            <w:r>
              <w:rPr>
                <w:b/>
              </w:rPr>
              <w:t>9</w:t>
            </w:r>
          </w:p>
        </w:tc>
        <w:tc>
          <w:tcPr>
            <w:tcW w:w="1768" w:type="dxa"/>
            <w:shd w:val="clear" w:color="auto" w:fill="auto"/>
          </w:tcPr>
          <w:p w:rsidR="00533426" w:rsidRPr="00D41148" w:rsidRDefault="005267B2">
            <w:pPr>
              <w:rPr>
                <w:b/>
              </w:rPr>
            </w:pPr>
            <w:r>
              <w:rPr>
                <w:b/>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1E73B0">
            <w:pPr>
              <w:rPr>
                <w:b/>
              </w:rPr>
            </w:pPr>
            <w:r>
              <w:rPr>
                <w:b/>
              </w:rPr>
              <w:t>1</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1E73B0">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267B2" w:rsidP="00533426">
            <w:pPr>
              <w:rPr>
                <w:b/>
              </w:rPr>
            </w:pPr>
            <w:r>
              <w:rPr>
                <w:b/>
              </w:rPr>
              <w:t>4</w:t>
            </w:r>
          </w:p>
        </w:tc>
        <w:tc>
          <w:tcPr>
            <w:tcW w:w="1768" w:type="dxa"/>
            <w:shd w:val="clear" w:color="auto" w:fill="auto"/>
          </w:tcPr>
          <w:p w:rsidR="00533426" w:rsidRPr="00D41148" w:rsidRDefault="005267B2"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267B2" w:rsidP="00533426">
            <w:pPr>
              <w:rPr>
                <w:b/>
              </w:rPr>
            </w:pPr>
            <w:r>
              <w:rPr>
                <w:b/>
              </w:rPr>
              <w:t>1</w:t>
            </w:r>
          </w:p>
        </w:tc>
        <w:tc>
          <w:tcPr>
            <w:tcW w:w="1768" w:type="dxa"/>
            <w:shd w:val="clear" w:color="auto" w:fill="auto"/>
          </w:tcPr>
          <w:p w:rsidR="00533426" w:rsidRPr="00D41148" w:rsidRDefault="005267B2" w:rsidP="00533426">
            <w:pPr>
              <w:rPr>
                <w:b/>
              </w:rPr>
            </w:pPr>
            <w:r>
              <w:rPr>
                <w:b/>
              </w:rPr>
              <w:t>15</w:t>
            </w:r>
          </w:p>
        </w:tc>
        <w:tc>
          <w:tcPr>
            <w:tcW w:w="1768" w:type="dxa"/>
            <w:shd w:val="clear" w:color="auto" w:fill="auto"/>
          </w:tcPr>
          <w:p w:rsidR="00533426" w:rsidRPr="00D41148" w:rsidRDefault="005267B2" w:rsidP="00533426">
            <w:pPr>
              <w:rPr>
                <w:b/>
              </w:rPr>
            </w:pPr>
            <w:r>
              <w:rPr>
                <w:b/>
              </w:rPr>
              <w:t>16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C1152" w:rsidP="00D41148">
            <w:pPr>
              <w:tabs>
                <w:tab w:val="left" w:pos="426"/>
              </w:tabs>
              <w:spacing w:after="0"/>
              <w:jc w:val="both"/>
              <w:rPr>
                <w:rFonts w:cs="Calibri"/>
                <w:b/>
                <w:szCs w:val="24"/>
              </w:rPr>
            </w:pPr>
            <w:r>
              <w:rPr>
                <w:rFonts w:cs="Calibri"/>
                <w:b/>
                <w:szCs w:val="24"/>
              </w:rPr>
              <w:t>263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00B137CC" w:rsidRPr="00D41148">
              <w:rPr>
                <w:rFonts w:cs="Calibri"/>
                <w:bCs/>
                <w:color w:val="000000"/>
                <w:szCs w:val="24"/>
              </w:rPr>
              <w:t>Laboratuarı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00B137CC" w:rsidRPr="00D41148">
              <w:rPr>
                <w:rFonts w:cs="Calibri"/>
                <w:bCs/>
                <w:color w:val="000000"/>
                <w:szCs w:val="24"/>
              </w:rPr>
              <w:t>Laboratuarı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C1152"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C1152" w:rsidP="00D41148">
            <w:pPr>
              <w:tabs>
                <w:tab w:val="left" w:pos="426"/>
              </w:tabs>
              <w:spacing w:after="0"/>
              <w:jc w:val="both"/>
              <w:rPr>
                <w:rFonts w:cs="Calibri"/>
                <w:b/>
                <w:szCs w:val="24"/>
              </w:rPr>
            </w:pPr>
            <w:r>
              <w:rPr>
                <w:rFonts w:cs="Calibri"/>
                <w:b/>
                <w:szCs w:val="24"/>
              </w:rPr>
              <w:t>550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8082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228F6" w:rsidP="00D41148">
            <w:pPr>
              <w:tabs>
                <w:tab w:val="left" w:pos="426"/>
              </w:tabs>
              <w:spacing w:after="0"/>
              <w:jc w:val="both"/>
              <w:rPr>
                <w:rFonts w:cs="Calibri"/>
                <w:b/>
                <w:szCs w:val="24"/>
              </w:rPr>
            </w:pPr>
            <w:r>
              <w:rPr>
                <w:rFonts w:cs="Calibri"/>
                <w:b/>
                <w:szCs w:val="24"/>
              </w:rPr>
              <w:t>1225</w:t>
            </w:r>
          </w:p>
        </w:tc>
        <w:tc>
          <w:tcPr>
            <w:tcW w:w="1161" w:type="pct"/>
            <w:shd w:val="clear" w:color="auto" w:fill="auto"/>
          </w:tcPr>
          <w:p w:rsidR="00E67FCA" w:rsidRPr="00D41148" w:rsidRDefault="0067175C" w:rsidP="00D41148">
            <w:pPr>
              <w:tabs>
                <w:tab w:val="left" w:pos="426"/>
              </w:tabs>
              <w:spacing w:after="0"/>
              <w:jc w:val="both"/>
              <w:rPr>
                <w:rFonts w:cs="Calibri"/>
                <w:szCs w:val="24"/>
              </w:rPr>
            </w:pPr>
            <w:r>
              <w:rPr>
                <w:rFonts w:cs="Calibri"/>
                <w:szCs w:val="24"/>
              </w:rPr>
              <w:t>Destek Eğitim Odası</w:t>
            </w:r>
          </w:p>
        </w:tc>
        <w:tc>
          <w:tcPr>
            <w:tcW w:w="317" w:type="pct"/>
            <w:shd w:val="clear" w:color="auto" w:fill="auto"/>
          </w:tcPr>
          <w:p w:rsidR="00E67FCA" w:rsidRPr="00D41148" w:rsidRDefault="0067175C"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1100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8082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C1152"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67175C" w:rsidRDefault="0067175C" w:rsidP="00D41148">
            <w:pPr>
              <w:tabs>
                <w:tab w:val="left" w:pos="426"/>
              </w:tabs>
              <w:spacing w:after="0"/>
              <w:jc w:val="both"/>
              <w:rPr>
                <w:rFonts w:cs="Calibri"/>
                <w:bCs/>
                <w:color w:val="000000"/>
                <w:szCs w:val="24"/>
              </w:rPr>
            </w:pPr>
            <w:r w:rsidRPr="0067175C">
              <w:rPr>
                <w:rFonts w:cs="Calibri"/>
                <w:bCs/>
                <w:color w:val="000000"/>
                <w:szCs w:val="24"/>
              </w:rPr>
              <w:t>Rehberlik Servisi</w:t>
            </w:r>
          </w:p>
        </w:tc>
        <w:tc>
          <w:tcPr>
            <w:tcW w:w="527" w:type="pct"/>
            <w:shd w:val="clear" w:color="auto" w:fill="auto"/>
          </w:tcPr>
          <w:p w:rsidR="00E67FCA" w:rsidRPr="00D41148" w:rsidRDefault="0067175C"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228F6" w:rsidRDefault="003228F6"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C8244E" w:rsidRPr="00D41148" w:rsidTr="00710994">
        <w:tc>
          <w:tcPr>
            <w:tcW w:w="1768" w:type="dxa"/>
            <w:shd w:val="clear" w:color="auto" w:fill="auto"/>
          </w:tcPr>
          <w:p w:rsidR="00C8244E" w:rsidRPr="00D41148" w:rsidRDefault="00C8244E" w:rsidP="00D41148">
            <w:pPr>
              <w:tabs>
                <w:tab w:val="left" w:pos="426"/>
              </w:tabs>
              <w:spacing w:after="0"/>
              <w:jc w:val="both"/>
              <w:rPr>
                <w:szCs w:val="24"/>
              </w:rPr>
            </w:pPr>
            <w:r>
              <w:rPr>
                <w:szCs w:val="24"/>
              </w:rPr>
              <w:t>4-A</w:t>
            </w:r>
          </w:p>
        </w:tc>
        <w:tc>
          <w:tcPr>
            <w:tcW w:w="892" w:type="dxa"/>
            <w:shd w:val="clear" w:color="auto" w:fill="auto"/>
          </w:tcPr>
          <w:p w:rsidR="00C8244E" w:rsidRPr="00D41148" w:rsidRDefault="00C8244E" w:rsidP="00575540">
            <w:pPr>
              <w:tabs>
                <w:tab w:val="left" w:pos="426"/>
              </w:tabs>
              <w:spacing w:after="0"/>
              <w:jc w:val="both"/>
              <w:rPr>
                <w:szCs w:val="24"/>
              </w:rPr>
            </w:pPr>
            <w:r>
              <w:rPr>
                <w:szCs w:val="24"/>
              </w:rPr>
              <w:t>1</w:t>
            </w:r>
            <w:r w:rsidR="00575540">
              <w:rPr>
                <w:szCs w:val="24"/>
              </w:rPr>
              <w:t>2</w:t>
            </w:r>
          </w:p>
        </w:tc>
        <w:tc>
          <w:tcPr>
            <w:tcW w:w="992" w:type="dxa"/>
            <w:shd w:val="clear" w:color="auto" w:fill="auto"/>
          </w:tcPr>
          <w:p w:rsidR="00C8244E" w:rsidRPr="00D41148" w:rsidRDefault="00C8244E" w:rsidP="00575540">
            <w:pPr>
              <w:tabs>
                <w:tab w:val="left" w:pos="426"/>
              </w:tabs>
              <w:spacing w:after="0"/>
              <w:jc w:val="both"/>
              <w:rPr>
                <w:szCs w:val="24"/>
              </w:rPr>
            </w:pPr>
            <w:r>
              <w:rPr>
                <w:szCs w:val="24"/>
              </w:rPr>
              <w:t>1</w:t>
            </w:r>
            <w:r w:rsidR="00575540">
              <w:rPr>
                <w:szCs w:val="24"/>
              </w:rPr>
              <w:t>2</w:t>
            </w:r>
          </w:p>
        </w:tc>
        <w:tc>
          <w:tcPr>
            <w:tcW w:w="1418" w:type="dxa"/>
            <w:tcBorders>
              <w:right w:val="single" w:sz="12" w:space="0" w:color="auto"/>
            </w:tcBorders>
            <w:shd w:val="clear" w:color="auto" w:fill="auto"/>
          </w:tcPr>
          <w:p w:rsidR="00C8244E" w:rsidRPr="00D41148" w:rsidRDefault="00C8244E"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8244E" w:rsidRPr="00D41148" w:rsidRDefault="00C8244E" w:rsidP="00B9209B">
            <w:pPr>
              <w:tabs>
                <w:tab w:val="left" w:pos="426"/>
              </w:tabs>
              <w:spacing w:after="0"/>
              <w:jc w:val="both"/>
              <w:rPr>
                <w:szCs w:val="24"/>
              </w:rPr>
            </w:pPr>
            <w:r>
              <w:rPr>
                <w:szCs w:val="24"/>
              </w:rPr>
              <w:t>5-E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44E" w:rsidRPr="00D41148" w:rsidRDefault="00C8244E" w:rsidP="00575540">
            <w:pPr>
              <w:tabs>
                <w:tab w:val="left" w:pos="426"/>
              </w:tabs>
              <w:spacing w:after="0"/>
              <w:jc w:val="both"/>
              <w:rPr>
                <w:szCs w:val="24"/>
              </w:rPr>
            </w:pPr>
            <w:r>
              <w:rPr>
                <w:szCs w:val="24"/>
              </w:rPr>
              <w:t>1</w:t>
            </w:r>
            <w:r w:rsidR="00575540">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8244E" w:rsidRPr="00D41148" w:rsidRDefault="00575540" w:rsidP="00B9209B">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8244E" w:rsidRPr="00D41148" w:rsidRDefault="00C8244E" w:rsidP="00575540">
            <w:pPr>
              <w:tabs>
                <w:tab w:val="left" w:pos="426"/>
              </w:tabs>
              <w:spacing w:after="0"/>
              <w:jc w:val="both"/>
              <w:rPr>
                <w:szCs w:val="24"/>
              </w:rPr>
            </w:pPr>
            <w:r>
              <w:rPr>
                <w:szCs w:val="24"/>
              </w:rPr>
              <w:t>2</w:t>
            </w:r>
            <w:r w:rsidR="00575540">
              <w:rPr>
                <w:szCs w:val="24"/>
              </w:rPr>
              <w:t>1</w:t>
            </w:r>
          </w:p>
        </w:tc>
      </w:tr>
      <w:tr w:rsidR="00C8244E" w:rsidRPr="00D41148" w:rsidTr="00710994">
        <w:tc>
          <w:tcPr>
            <w:tcW w:w="1768" w:type="dxa"/>
            <w:shd w:val="clear" w:color="auto" w:fill="auto"/>
          </w:tcPr>
          <w:p w:rsidR="00C8244E" w:rsidRPr="00D41148" w:rsidRDefault="00C8244E" w:rsidP="00D41148">
            <w:pPr>
              <w:tabs>
                <w:tab w:val="left" w:pos="426"/>
              </w:tabs>
              <w:spacing w:after="0"/>
              <w:jc w:val="both"/>
              <w:rPr>
                <w:szCs w:val="24"/>
              </w:rPr>
            </w:pPr>
            <w:r>
              <w:rPr>
                <w:szCs w:val="24"/>
              </w:rPr>
              <w:t>4-B</w:t>
            </w:r>
          </w:p>
        </w:tc>
        <w:tc>
          <w:tcPr>
            <w:tcW w:w="892" w:type="dxa"/>
            <w:shd w:val="clear" w:color="auto" w:fill="auto"/>
          </w:tcPr>
          <w:p w:rsidR="00C8244E" w:rsidRPr="00D41148" w:rsidRDefault="00575540" w:rsidP="00D41148">
            <w:pPr>
              <w:tabs>
                <w:tab w:val="left" w:pos="426"/>
              </w:tabs>
              <w:spacing w:after="0"/>
              <w:jc w:val="both"/>
              <w:rPr>
                <w:szCs w:val="24"/>
              </w:rPr>
            </w:pPr>
            <w:r>
              <w:rPr>
                <w:szCs w:val="24"/>
              </w:rPr>
              <w:t>6</w:t>
            </w:r>
          </w:p>
        </w:tc>
        <w:tc>
          <w:tcPr>
            <w:tcW w:w="992" w:type="dxa"/>
            <w:shd w:val="clear" w:color="auto" w:fill="auto"/>
          </w:tcPr>
          <w:p w:rsidR="00C8244E" w:rsidRPr="00D41148" w:rsidRDefault="00C8244E" w:rsidP="00575540">
            <w:pPr>
              <w:tabs>
                <w:tab w:val="left" w:pos="426"/>
              </w:tabs>
              <w:spacing w:after="0"/>
              <w:jc w:val="both"/>
              <w:rPr>
                <w:szCs w:val="24"/>
              </w:rPr>
            </w:pPr>
            <w:r>
              <w:rPr>
                <w:szCs w:val="24"/>
              </w:rPr>
              <w:t>1</w:t>
            </w:r>
            <w:r w:rsidR="00575540">
              <w:rPr>
                <w:szCs w:val="24"/>
              </w:rPr>
              <w:t>7</w:t>
            </w:r>
          </w:p>
        </w:tc>
        <w:tc>
          <w:tcPr>
            <w:tcW w:w="1418" w:type="dxa"/>
            <w:tcBorders>
              <w:right w:val="single" w:sz="12" w:space="0" w:color="auto"/>
            </w:tcBorders>
            <w:shd w:val="clear" w:color="auto" w:fill="auto"/>
          </w:tcPr>
          <w:p w:rsidR="00C8244E" w:rsidRPr="00D41148" w:rsidRDefault="00C8244E" w:rsidP="00575540">
            <w:pPr>
              <w:tabs>
                <w:tab w:val="left" w:pos="426"/>
              </w:tabs>
              <w:spacing w:after="0"/>
              <w:jc w:val="both"/>
              <w:rPr>
                <w:szCs w:val="24"/>
              </w:rPr>
            </w:pPr>
            <w:r>
              <w:rPr>
                <w:szCs w:val="24"/>
              </w:rPr>
              <w:t>2</w:t>
            </w:r>
            <w:r w:rsidR="00575540">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8244E" w:rsidRPr="00D41148" w:rsidRDefault="00C8244E" w:rsidP="00B9209B">
            <w:pPr>
              <w:tabs>
                <w:tab w:val="left" w:pos="426"/>
              </w:tabs>
              <w:spacing w:after="0"/>
              <w:jc w:val="both"/>
              <w:rPr>
                <w:szCs w:val="24"/>
              </w:rPr>
            </w:pPr>
            <w:r>
              <w:rPr>
                <w:szCs w:val="24"/>
              </w:rPr>
              <w:t>5-F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8244E" w:rsidRPr="00D41148" w:rsidRDefault="00C8244E" w:rsidP="00575540">
            <w:pPr>
              <w:tabs>
                <w:tab w:val="left" w:pos="426"/>
              </w:tabs>
              <w:spacing w:after="0"/>
              <w:jc w:val="both"/>
              <w:rPr>
                <w:szCs w:val="24"/>
              </w:rPr>
            </w:pPr>
            <w:r>
              <w:rPr>
                <w:szCs w:val="24"/>
              </w:rPr>
              <w:t>1</w:t>
            </w:r>
            <w:r w:rsidR="00575540">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8244E" w:rsidRPr="00D41148" w:rsidRDefault="00575540" w:rsidP="00B9209B">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8244E" w:rsidRPr="00D41148" w:rsidRDefault="00575540" w:rsidP="00B9209B">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A06ECA" w:rsidP="00D41148">
            <w:pPr>
              <w:tabs>
                <w:tab w:val="left" w:pos="426"/>
              </w:tabs>
              <w:spacing w:after="0"/>
              <w:jc w:val="both"/>
              <w:rPr>
                <w:szCs w:val="24"/>
              </w:rPr>
            </w:pPr>
            <w:r>
              <w:rPr>
                <w:szCs w:val="24"/>
              </w:rPr>
              <w:t>4-C</w:t>
            </w:r>
          </w:p>
        </w:tc>
        <w:tc>
          <w:tcPr>
            <w:tcW w:w="892" w:type="dxa"/>
            <w:shd w:val="clear" w:color="auto" w:fill="auto"/>
          </w:tcPr>
          <w:p w:rsidR="009C6C05" w:rsidRPr="00D41148" w:rsidRDefault="00575540" w:rsidP="00D41148">
            <w:pPr>
              <w:tabs>
                <w:tab w:val="left" w:pos="426"/>
              </w:tabs>
              <w:spacing w:after="0"/>
              <w:jc w:val="both"/>
              <w:rPr>
                <w:szCs w:val="24"/>
              </w:rPr>
            </w:pPr>
            <w:r>
              <w:rPr>
                <w:szCs w:val="24"/>
              </w:rPr>
              <w:t>7</w:t>
            </w:r>
          </w:p>
        </w:tc>
        <w:tc>
          <w:tcPr>
            <w:tcW w:w="992" w:type="dxa"/>
            <w:shd w:val="clear" w:color="auto" w:fill="auto"/>
          </w:tcPr>
          <w:p w:rsidR="009C6C05" w:rsidRPr="00D41148" w:rsidRDefault="00F917C8" w:rsidP="00575540">
            <w:pPr>
              <w:tabs>
                <w:tab w:val="left" w:pos="426"/>
              </w:tabs>
              <w:spacing w:after="0"/>
              <w:jc w:val="both"/>
              <w:rPr>
                <w:szCs w:val="24"/>
              </w:rPr>
            </w:pPr>
            <w:r>
              <w:rPr>
                <w:szCs w:val="24"/>
              </w:rPr>
              <w:t>1</w:t>
            </w:r>
            <w:r w:rsidR="00575540">
              <w:rPr>
                <w:szCs w:val="24"/>
              </w:rPr>
              <w:t>2</w:t>
            </w:r>
          </w:p>
        </w:tc>
        <w:tc>
          <w:tcPr>
            <w:tcW w:w="1418" w:type="dxa"/>
            <w:tcBorders>
              <w:right w:val="single" w:sz="12" w:space="0" w:color="auto"/>
            </w:tcBorders>
            <w:shd w:val="clear" w:color="auto" w:fill="auto"/>
          </w:tcPr>
          <w:p w:rsidR="009C6C05" w:rsidRPr="00D41148" w:rsidRDefault="00575540"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06ECA" w:rsidP="00D41148">
            <w:pPr>
              <w:tabs>
                <w:tab w:val="left" w:pos="426"/>
              </w:tabs>
              <w:spacing w:after="0"/>
              <w:jc w:val="both"/>
              <w:rPr>
                <w:szCs w:val="24"/>
              </w:rPr>
            </w:pPr>
            <w:r>
              <w:rPr>
                <w:szCs w:val="24"/>
              </w:rPr>
              <w:t>5-A</w:t>
            </w:r>
          </w:p>
        </w:tc>
        <w:tc>
          <w:tcPr>
            <w:tcW w:w="892" w:type="dxa"/>
            <w:shd w:val="clear" w:color="auto" w:fill="auto"/>
          </w:tcPr>
          <w:p w:rsidR="009C6C05" w:rsidRPr="00D41148" w:rsidRDefault="00575540" w:rsidP="00D41148">
            <w:pPr>
              <w:tabs>
                <w:tab w:val="left" w:pos="426"/>
              </w:tabs>
              <w:spacing w:after="0"/>
              <w:jc w:val="both"/>
              <w:rPr>
                <w:szCs w:val="24"/>
              </w:rPr>
            </w:pPr>
            <w:r>
              <w:rPr>
                <w:szCs w:val="24"/>
              </w:rPr>
              <w:t>9</w:t>
            </w:r>
          </w:p>
        </w:tc>
        <w:tc>
          <w:tcPr>
            <w:tcW w:w="992" w:type="dxa"/>
            <w:shd w:val="clear" w:color="auto" w:fill="auto"/>
          </w:tcPr>
          <w:p w:rsidR="009C6C05" w:rsidRPr="00D41148" w:rsidRDefault="00F917C8" w:rsidP="00575540">
            <w:pPr>
              <w:tabs>
                <w:tab w:val="left" w:pos="426"/>
              </w:tabs>
              <w:spacing w:after="0"/>
              <w:jc w:val="both"/>
              <w:rPr>
                <w:szCs w:val="24"/>
              </w:rPr>
            </w:pPr>
            <w:r>
              <w:rPr>
                <w:szCs w:val="24"/>
              </w:rPr>
              <w:t>1</w:t>
            </w:r>
            <w:r w:rsidR="00575540">
              <w:rPr>
                <w:szCs w:val="24"/>
              </w:rPr>
              <w:t>6</w:t>
            </w:r>
          </w:p>
        </w:tc>
        <w:tc>
          <w:tcPr>
            <w:tcW w:w="1418" w:type="dxa"/>
            <w:tcBorders>
              <w:right w:val="single" w:sz="12" w:space="0" w:color="auto"/>
            </w:tcBorders>
            <w:shd w:val="clear" w:color="auto" w:fill="auto"/>
          </w:tcPr>
          <w:p w:rsidR="009C6C05" w:rsidRPr="00D41148" w:rsidRDefault="0020382F"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06ECA" w:rsidP="00D41148">
            <w:pPr>
              <w:tabs>
                <w:tab w:val="left" w:pos="426"/>
              </w:tabs>
              <w:spacing w:after="0"/>
              <w:jc w:val="both"/>
              <w:rPr>
                <w:szCs w:val="24"/>
              </w:rPr>
            </w:pPr>
            <w:r>
              <w:rPr>
                <w:szCs w:val="24"/>
              </w:rPr>
              <w:t>5-B</w:t>
            </w:r>
          </w:p>
        </w:tc>
        <w:tc>
          <w:tcPr>
            <w:tcW w:w="892" w:type="dxa"/>
            <w:shd w:val="clear" w:color="auto" w:fill="auto"/>
          </w:tcPr>
          <w:p w:rsidR="009C6C05" w:rsidRPr="00D41148" w:rsidRDefault="00F917C8" w:rsidP="00D41148">
            <w:pPr>
              <w:tabs>
                <w:tab w:val="left" w:pos="426"/>
              </w:tabs>
              <w:spacing w:after="0"/>
              <w:jc w:val="both"/>
              <w:rPr>
                <w:szCs w:val="24"/>
              </w:rPr>
            </w:pPr>
            <w:r>
              <w:rPr>
                <w:szCs w:val="24"/>
              </w:rPr>
              <w:t>14</w:t>
            </w:r>
          </w:p>
        </w:tc>
        <w:tc>
          <w:tcPr>
            <w:tcW w:w="992" w:type="dxa"/>
            <w:shd w:val="clear" w:color="auto" w:fill="auto"/>
          </w:tcPr>
          <w:p w:rsidR="009C6C05" w:rsidRPr="00D41148" w:rsidRDefault="00F917C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20382F"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06ECA" w:rsidP="00D41148">
            <w:pPr>
              <w:tabs>
                <w:tab w:val="left" w:pos="426"/>
              </w:tabs>
              <w:spacing w:after="0"/>
              <w:jc w:val="both"/>
              <w:rPr>
                <w:szCs w:val="24"/>
              </w:rPr>
            </w:pPr>
            <w:r>
              <w:rPr>
                <w:szCs w:val="24"/>
              </w:rPr>
              <w:t>5-C</w:t>
            </w:r>
          </w:p>
        </w:tc>
        <w:tc>
          <w:tcPr>
            <w:tcW w:w="892" w:type="dxa"/>
            <w:shd w:val="clear" w:color="auto" w:fill="auto"/>
          </w:tcPr>
          <w:p w:rsidR="009C6C05" w:rsidRPr="00D41148" w:rsidRDefault="00575540" w:rsidP="00D41148">
            <w:pPr>
              <w:tabs>
                <w:tab w:val="left" w:pos="426"/>
              </w:tabs>
              <w:spacing w:after="0"/>
              <w:jc w:val="both"/>
              <w:rPr>
                <w:szCs w:val="24"/>
              </w:rPr>
            </w:pPr>
            <w:r>
              <w:rPr>
                <w:szCs w:val="24"/>
              </w:rPr>
              <w:t>8</w:t>
            </w:r>
          </w:p>
        </w:tc>
        <w:tc>
          <w:tcPr>
            <w:tcW w:w="992" w:type="dxa"/>
            <w:shd w:val="clear" w:color="auto" w:fill="auto"/>
          </w:tcPr>
          <w:p w:rsidR="009C6C05" w:rsidRPr="00D41148" w:rsidRDefault="00F917C8" w:rsidP="00575540">
            <w:pPr>
              <w:tabs>
                <w:tab w:val="left" w:pos="426"/>
              </w:tabs>
              <w:spacing w:after="0"/>
              <w:jc w:val="both"/>
              <w:rPr>
                <w:szCs w:val="24"/>
              </w:rPr>
            </w:pPr>
            <w:r>
              <w:rPr>
                <w:szCs w:val="24"/>
              </w:rPr>
              <w:t>1</w:t>
            </w:r>
            <w:r w:rsidR="00575540">
              <w:rPr>
                <w:szCs w:val="24"/>
              </w:rPr>
              <w:t>7</w:t>
            </w:r>
          </w:p>
        </w:tc>
        <w:tc>
          <w:tcPr>
            <w:tcW w:w="1418" w:type="dxa"/>
            <w:tcBorders>
              <w:right w:val="single" w:sz="12" w:space="0" w:color="auto"/>
            </w:tcBorders>
            <w:shd w:val="clear" w:color="auto" w:fill="auto"/>
          </w:tcPr>
          <w:p w:rsidR="009C6C05" w:rsidRPr="00D41148" w:rsidRDefault="0020382F" w:rsidP="00575540">
            <w:pPr>
              <w:tabs>
                <w:tab w:val="left" w:pos="426"/>
              </w:tabs>
              <w:spacing w:after="0"/>
              <w:jc w:val="both"/>
              <w:rPr>
                <w:szCs w:val="24"/>
              </w:rPr>
            </w:pPr>
            <w:r>
              <w:rPr>
                <w:szCs w:val="24"/>
              </w:rPr>
              <w:t>2</w:t>
            </w:r>
            <w:r w:rsidR="00575540">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06ECA" w:rsidP="00D41148">
            <w:pPr>
              <w:tabs>
                <w:tab w:val="left" w:pos="426"/>
              </w:tabs>
              <w:spacing w:after="0"/>
              <w:jc w:val="both"/>
              <w:rPr>
                <w:szCs w:val="24"/>
              </w:rPr>
            </w:pPr>
            <w:r>
              <w:rPr>
                <w:szCs w:val="24"/>
              </w:rPr>
              <w:t>5-D</w:t>
            </w:r>
          </w:p>
        </w:tc>
        <w:tc>
          <w:tcPr>
            <w:tcW w:w="892" w:type="dxa"/>
            <w:shd w:val="clear" w:color="auto" w:fill="auto"/>
          </w:tcPr>
          <w:p w:rsidR="009C6C05" w:rsidRPr="00D41148" w:rsidRDefault="00F917C8" w:rsidP="00575540">
            <w:pPr>
              <w:tabs>
                <w:tab w:val="left" w:pos="426"/>
              </w:tabs>
              <w:spacing w:after="0"/>
              <w:jc w:val="both"/>
              <w:rPr>
                <w:szCs w:val="24"/>
              </w:rPr>
            </w:pPr>
            <w:r>
              <w:rPr>
                <w:szCs w:val="24"/>
              </w:rPr>
              <w:t>1</w:t>
            </w:r>
            <w:r w:rsidR="00575540">
              <w:rPr>
                <w:szCs w:val="24"/>
              </w:rPr>
              <w:t>0</w:t>
            </w:r>
          </w:p>
        </w:tc>
        <w:tc>
          <w:tcPr>
            <w:tcW w:w="992" w:type="dxa"/>
            <w:shd w:val="clear" w:color="auto" w:fill="auto"/>
          </w:tcPr>
          <w:p w:rsidR="009C6C05" w:rsidRPr="00D41148" w:rsidRDefault="00F917C8" w:rsidP="00575540">
            <w:pPr>
              <w:tabs>
                <w:tab w:val="left" w:pos="426"/>
              </w:tabs>
              <w:spacing w:after="0"/>
              <w:jc w:val="both"/>
              <w:rPr>
                <w:szCs w:val="24"/>
              </w:rPr>
            </w:pPr>
            <w:r>
              <w:rPr>
                <w:szCs w:val="24"/>
              </w:rPr>
              <w:t>1</w:t>
            </w:r>
            <w:r w:rsidR="00575540">
              <w:rPr>
                <w:szCs w:val="24"/>
              </w:rPr>
              <w:t>4</w:t>
            </w:r>
          </w:p>
        </w:tc>
        <w:tc>
          <w:tcPr>
            <w:tcW w:w="1418" w:type="dxa"/>
            <w:tcBorders>
              <w:right w:val="single" w:sz="12" w:space="0" w:color="auto"/>
            </w:tcBorders>
            <w:shd w:val="clear" w:color="auto" w:fill="auto"/>
          </w:tcPr>
          <w:p w:rsidR="009C6C05" w:rsidRPr="00D41148" w:rsidRDefault="0020382F" w:rsidP="00575540">
            <w:pPr>
              <w:tabs>
                <w:tab w:val="left" w:pos="426"/>
              </w:tabs>
              <w:spacing w:after="0"/>
              <w:jc w:val="both"/>
              <w:rPr>
                <w:szCs w:val="24"/>
              </w:rPr>
            </w:pPr>
            <w:r>
              <w:rPr>
                <w:szCs w:val="24"/>
              </w:rPr>
              <w:t>2</w:t>
            </w:r>
            <w:r w:rsidR="00575540">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A06ECA" w:rsidRDefault="00A06EC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E129BB" w:rsidRDefault="00E129B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lastRenderedPageBreak/>
              <w:t>Akıllı Tahta Sayısı</w:t>
            </w:r>
          </w:p>
        </w:tc>
        <w:tc>
          <w:tcPr>
            <w:tcW w:w="2357" w:type="dxa"/>
            <w:shd w:val="clear" w:color="auto" w:fill="auto"/>
          </w:tcPr>
          <w:p w:rsidR="009C6C05" w:rsidRDefault="003228F6"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3228F6"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C1152" w:rsidP="009C6C05">
            <w:r>
              <w:t>8</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45514"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45514" w:rsidP="009C6C05">
            <w:r>
              <w:t>2</w:t>
            </w:r>
          </w:p>
        </w:tc>
        <w:tc>
          <w:tcPr>
            <w:tcW w:w="4715" w:type="dxa"/>
            <w:shd w:val="clear" w:color="auto" w:fill="auto"/>
          </w:tcPr>
          <w:p w:rsidR="009C6C05" w:rsidRDefault="009C6C05" w:rsidP="009C6C05">
            <w:r>
              <w:t xml:space="preserve">Fotokopi </w:t>
            </w:r>
            <w:r w:rsidR="001C3BA2">
              <w:t>Makinesi</w:t>
            </w:r>
            <w:r>
              <w:t xml:space="preserve"> Sayısı</w:t>
            </w:r>
          </w:p>
        </w:tc>
        <w:tc>
          <w:tcPr>
            <w:tcW w:w="2358" w:type="dxa"/>
            <w:shd w:val="clear" w:color="auto" w:fill="auto"/>
          </w:tcPr>
          <w:p w:rsidR="009C6C05" w:rsidRDefault="003228F6"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C11BB6" w:rsidP="009C6C05">
            <w:r>
              <w:t>6</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A459D0" w:rsidP="009C6C05">
            <w:r>
              <w:t xml:space="preserve">4 </w:t>
            </w:r>
            <w:proofErr w:type="spellStart"/>
            <w:r>
              <w:t>Mbps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6C5B4A" w:rsidP="009C6C05">
            <w:r>
              <w:t>176.374,06</w:t>
            </w:r>
          </w:p>
        </w:tc>
        <w:tc>
          <w:tcPr>
            <w:tcW w:w="2357" w:type="dxa"/>
            <w:shd w:val="clear" w:color="auto" w:fill="auto"/>
          </w:tcPr>
          <w:p w:rsidR="004962D0" w:rsidRDefault="00E61FD7" w:rsidP="0073566B">
            <w:r>
              <w:rPr>
                <w:rFonts w:cs="Arial TUR"/>
                <w:b/>
              </w:rPr>
              <w:t>167.</w:t>
            </w:r>
            <w:r w:rsidR="0073566B">
              <w:rPr>
                <w:rFonts w:cs="Arial TUR"/>
                <w:b/>
              </w:rPr>
              <w:t>604,12</w:t>
            </w:r>
          </w:p>
        </w:tc>
      </w:tr>
      <w:tr w:rsidR="004962D0" w:rsidTr="00334528">
        <w:trPr>
          <w:trHeight w:val="405"/>
        </w:trPr>
        <w:tc>
          <w:tcPr>
            <w:tcW w:w="2357" w:type="dxa"/>
            <w:shd w:val="clear" w:color="auto" w:fill="auto"/>
          </w:tcPr>
          <w:p w:rsidR="004962D0" w:rsidRDefault="004962D0" w:rsidP="009C6C05">
            <w:r>
              <w:t>2017</w:t>
            </w:r>
          </w:p>
        </w:tc>
        <w:tc>
          <w:tcPr>
            <w:tcW w:w="2357" w:type="dxa"/>
            <w:shd w:val="clear" w:color="auto" w:fill="auto"/>
          </w:tcPr>
          <w:p w:rsidR="00C379B3" w:rsidRDefault="00447774" w:rsidP="009C6C05">
            <w:r>
              <w:t>223.734,94</w:t>
            </w:r>
          </w:p>
        </w:tc>
        <w:tc>
          <w:tcPr>
            <w:tcW w:w="2357" w:type="dxa"/>
            <w:shd w:val="clear" w:color="auto" w:fill="auto"/>
          </w:tcPr>
          <w:p w:rsidR="004962D0" w:rsidRDefault="0073566B" w:rsidP="009C6C05">
            <w:r>
              <w:rPr>
                <w:rFonts w:cs="Arial TUR"/>
                <w:b/>
              </w:rPr>
              <w:t>187.813,10</w:t>
            </w:r>
          </w:p>
        </w:tc>
      </w:tr>
      <w:tr w:rsidR="00334528" w:rsidTr="00D41148">
        <w:trPr>
          <w:trHeight w:val="1575"/>
        </w:trPr>
        <w:tc>
          <w:tcPr>
            <w:tcW w:w="2357" w:type="dxa"/>
            <w:shd w:val="clear" w:color="auto" w:fill="auto"/>
          </w:tcPr>
          <w:p w:rsidR="00334528" w:rsidRDefault="00334528" w:rsidP="009C6C05">
            <w:r>
              <w:t>2018</w:t>
            </w:r>
          </w:p>
        </w:tc>
        <w:tc>
          <w:tcPr>
            <w:tcW w:w="2357" w:type="dxa"/>
            <w:shd w:val="clear" w:color="auto" w:fill="auto"/>
          </w:tcPr>
          <w:p w:rsidR="00334528" w:rsidRDefault="00334528" w:rsidP="009C6C05">
            <w:r>
              <w:t>265.509,25</w:t>
            </w:r>
          </w:p>
          <w:p w:rsidR="00334528" w:rsidRDefault="00334528" w:rsidP="009C6C05"/>
          <w:p w:rsidR="00334528" w:rsidRDefault="00334528" w:rsidP="009C6C05"/>
        </w:tc>
        <w:tc>
          <w:tcPr>
            <w:tcW w:w="2357" w:type="dxa"/>
            <w:shd w:val="clear" w:color="auto" w:fill="auto"/>
          </w:tcPr>
          <w:p w:rsidR="00334528" w:rsidRDefault="00334528" w:rsidP="009C6C05">
            <w:pPr>
              <w:rPr>
                <w:rFonts w:cs="Arial TUR"/>
                <w:b/>
              </w:rPr>
            </w:pPr>
            <w:r>
              <w:rPr>
                <w:rFonts w:cs="Arial TUR"/>
                <w:b/>
              </w:rPr>
              <w:t>270.013,64</w:t>
            </w:r>
          </w:p>
        </w:tc>
      </w:tr>
    </w:tbl>
    <w:p w:rsidR="0049575C" w:rsidRPr="00A47F2F" w:rsidRDefault="0049575C" w:rsidP="00994BD7">
      <w:pPr>
        <w:spacing w:after="0"/>
        <w:jc w:val="both"/>
        <w:rPr>
          <w:szCs w:val="24"/>
        </w:rPr>
      </w:pP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C7059" w:rsidP="00B21A33">
      <w:pPr>
        <w:jc w:val="both"/>
      </w:pPr>
      <w:r>
        <w:rPr>
          <w:noProof/>
          <w:szCs w:val="24"/>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994BD7" w:rsidRDefault="00B21A33" w:rsidP="00466C48">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466C48" w:rsidRDefault="00466C48" w:rsidP="00466C48">
      <w:pPr>
        <w:jc w:val="both"/>
      </w:pPr>
    </w:p>
    <w:p w:rsidR="00493151" w:rsidRPr="00466C48" w:rsidRDefault="00493151" w:rsidP="00466C48">
      <w:pPr>
        <w:jc w:val="both"/>
      </w:pPr>
    </w:p>
    <w:p w:rsidR="00A07F48" w:rsidRDefault="00373590" w:rsidP="00373590">
      <w:pPr>
        <w:pStyle w:val="Balk3"/>
        <w:rPr>
          <w:szCs w:val="24"/>
        </w:rPr>
      </w:pPr>
      <w:r>
        <w:rPr>
          <w:szCs w:val="24"/>
        </w:rPr>
        <w:lastRenderedPageBreak/>
        <w:t>Öğretmen Anketi Sonuçları:</w:t>
      </w:r>
    </w:p>
    <w:p w:rsidR="00DA54AF" w:rsidRPr="00DA54AF" w:rsidRDefault="00DA54AF" w:rsidP="00DA54AF">
      <w:r>
        <w:t xml:space="preserve">            Kesinlikle Katılıyorum             </w:t>
      </w:r>
      <w:proofErr w:type="spellStart"/>
      <w:r>
        <w:t>Katılıyorum</w:t>
      </w:r>
      <w:proofErr w:type="spellEnd"/>
      <w:r>
        <w:t xml:space="preserve">             </w:t>
      </w:r>
      <w:proofErr w:type="gramStart"/>
      <w:r>
        <w:t>Kararsızım            Kısmen</w:t>
      </w:r>
      <w:proofErr w:type="gramEnd"/>
      <w:r>
        <w:t xml:space="preserve"> Katılıyorum</w:t>
      </w:r>
    </w:p>
    <w:p w:rsidR="00373590" w:rsidRDefault="00DA54AF" w:rsidP="00DA54AF">
      <w:pPr>
        <w:pStyle w:val="ListeParagraf"/>
        <w:numPr>
          <w:ilvl w:val="0"/>
          <w:numId w:val="2"/>
        </w:numPr>
      </w:pPr>
      <w:r>
        <w:t>% 100</w:t>
      </w:r>
    </w:p>
    <w:p w:rsidR="00DA54AF" w:rsidRDefault="00DA54AF" w:rsidP="00DA54AF">
      <w:pPr>
        <w:pStyle w:val="ListeParagraf"/>
        <w:numPr>
          <w:ilvl w:val="0"/>
          <w:numId w:val="2"/>
        </w:numPr>
      </w:pPr>
      <w:r>
        <w:t>% 100</w:t>
      </w:r>
    </w:p>
    <w:p w:rsidR="00DA54AF" w:rsidRDefault="00DA54AF" w:rsidP="00DA54AF">
      <w:pPr>
        <w:pStyle w:val="ListeParagraf"/>
        <w:numPr>
          <w:ilvl w:val="0"/>
          <w:numId w:val="2"/>
        </w:numPr>
      </w:pPr>
      <w:r>
        <w:t>% 100</w:t>
      </w:r>
    </w:p>
    <w:p w:rsidR="00DA54AF" w:rsidRDefault="00DA54AF" w:rsidP="00DA54AF">
      <w:pPr>
        <w:pStyle w:val="ListeParagraf"/>
        <w:numPr>
          <w:ilvl w:val="0"/>
          <w:numId w:val="2"/>
        </w:numPr>
      </w:pPr>
      <w:r>
        <w:t>% 80                                               % 20</w:t>
      </w:r>
    </w:p>
    <w:p w:rsidR="00DA54AF" w:rsidRDefault="00DA54AF" w:rsidP="00DA54AF">
      <w:pPr>
        <w:pStyle w:val="ListeParagraf"/>
        <w:numPr>
          <w:ilvl w:val="0"/>
          <w:numId w:val="2"/>
        </w:numPr>
      </w:pPr>
      <w:r>
        <w:t>% 60                                               % 30                             % 10</w:t>
      </w:r>
    </w:p>
    <w:p w:rsidR="00DA54AF" w:rsidRDefault="00DA54AF" w:rsidP="00DA54AF">
      <w:pPr>
        <w:pStyle w:val="ListeParagraf"/>
        <w:numPr>
          <w:ilvl w:val="0"/>
          <w:numId w:val="2"/>
        </w:numPr>
      </w:pPr>
      <w:r>
        <w:t>% 60                                               % 30                             % 10</w:t>
      </w:r>
    </w:p>
    <w:p w:rsidR="00DA54AF" w:rsidRDefault="00DA54AF" w:rsidP="009B57C4">
      <w:pPr>
        <w:pStyle w:val="ListeParagraf"/>
        <w:numPr>
          <w:ilvl w:val="0"/>
          <w:numId w:val="2"/>
        </w:numPr>
        <w:tabs>
          <w:tab w:val="left" w:pos="6379"/>
        </w:tabs>
      </w:pPr>
      <w:r>
        <w:t>% 50                                               % 20</w:t>
      </w:r>
      <w:r w:rsidR="009B57C4">
        <w:t xml:space="preserve">                             </w:t>
      </w:r>
      <w:r>
        <w:t>% 30</w:t>
      </w:r>
    </w:p>
    <w:p w:rsidR="00DA54AF" w:rsidRDefault="00DA54AF" w:rsidP="00DA54AF">
      <w:pPr>
        <w:pStyle w:val="ListeParagraf"/>
        <w:numPr>
          <w:ilvl w:val="0"/>
          <w:numId w:val="2"/>
        </w:numPr>
      </w:pPr>
      <w:r>
        <w:t>% 90                                               % 10</w:t>
      </w:r>
    </w:p>
    <w:p w:rsidR="00DA54AF" w:rsidRDefault="00DA54AF" w:rsidP="00DA54AF">
      <w:pPr>
        <w:pStyle w:val="ListeParagraf"/>
        <w:numPr>
          <w:ilvl w:val="0"/>
          <w:numId w:val="2"/>
        </w:numPr>
      </w:pPr>
      <w:r>
        <w:t>% 60                                               % 20</w:t>
      </w:r>
      <w:r w:rsidR="009B57C4">
        <w:t xml:space="preserve">                             </w:t>
      </w:r>
      <w:r>
        <w:t>% 10                      % 10</w:t>
      </w:r>
    </w:p>
    <w:p w:rsidR="00DA54AF" w:rsidRDefault="00DA54AF" w:rsidP="00DA54AF">
      <w:pPr>
        <w:pStyle w:val="ListeParagraf"/>
        <w:numPr>
          <w:ilvl w:val="0"/>
          <w:numId w:val="2"/>
        </w:numPr>
      </w:pPr>
      <w:r>
        <w:t>% 70                                               % 30</w:t>
      </w:r>
    </w:p>
    <w:p w:rsidR="00DA54AF" w:rsidRDefault="00DA54AF" w:rsidP="00DA54AF">
      <w:pPr>
        <w:pStyle w:val="ListeParagraf"/>
        <w:numPr>
          <w:ilvl w:val="0"/>
          <w:numId w:val="2"/>
        </w:numPr>
      </w:pPr>
      <w:r>
        <w:t>% 100</w:t>
      </w:r>
    </w:p>
    <w:p w:rsidR="00C86582" w:rsidRDefault="00C86582" w:rsidP="00DA54AF">
      <w:pPr>
        <w:pStyle w:val="ListeParagraf"/>
        <w:numPr>
          <w:ilvl w:val="0"/>
          <w:numId w:val="2"/>
        </w:numPr>
      </w:pPr>
      <w:r>
        <w:t>% 30                                               % 40                                                            % 30</w:t>
      </w:r>
    </w:p>
    <w:p w:rsidR="00C86582" w:rsidRDefault="00C86582" w:rsidP="00C86582">
      <w:pPr>
        <w:pStyle w:val="ListeParagraf"/>
        <w:numPr>
          <w:ilvl w:val="0"/>
          <w:numId w:val="2"/>
        </w:numPr>
        <w:tabs>
          <w:tab w:val="left" w:pos="6379"/>
        </w:tabs>
      </w:pPr>
      <w:r>
        <w:t>% 60                                               % 30                             % 30</w:t>
      </w:r>
    </w:p>
    <w:p w:rsidR="00994BD7" w:rsidRPr="00466C48" w:rsidRDefault="00466C48" w:rsidP="00373590">
      <w:pPr>
        <w:pStyle w:val="Balk3"/>
        <w:rPr>
          <w:rFonts w:ascii="Book Antiqua" w:hAnsi="Book Antiqua"/>
          <w:sz w:val="24"/>
          <w:szCs w:val="24"/>
        </w:rPr>
      </w:pPr>
      <w:proofErr w:type="gramStart"/>
      <w:r w:rsidRPr="00466C48">
        <w:rPr>
          <w:rFonts w:ascii="Book Antiqua" w:hAnsi="Book Antiqua"/>
          <w:sz w:val="24"/>
          <w:szCs w:val="24"/>
        </w:rPr>
        <w:t>Ö</w:t>
      </w:r>
      <w:r w:rsidR="006707CC">
        <w:rPr>
          <w:rFonts w:ascii="Book Antiqua" w:hAnsi="Book Antiqua"/>
          <w:sz w:val="24"/>
          <w:szCs w:val="24"/>
        </w:rPr>
        <w:t>ğretmen anket sonuçları bize</w:t>
      </w:r>
      <w:r>
        <w:rPr>
          <w:rFonts w:ascii="Book Antiqua" w:hAnsi="Book Antiqua"/>
          <w:sz w:val="24"/>
          <w:szCs w:val="24"/>
        </w:rPr>
        <w:t>;</w:t>
      </w:r>
      <w:r w:rsidR="006707CC">
        <w:rPr>
          <w:rFonts w:ascii="Book Antiqua" w:hAnsi="Book Antiqua"/>
          <w:sz w:val="24"/>
          <w:szCs w:val="24"/>
        </w:rPr>
        <w:t xml:space="preserve"> </w:t>
      </w:r>
      <w:r w:rsidR="00DE1749">
        <w:rPr>
          <w:rFonts w:ascii="Book Antiqua" w:hAnsi="Book Antiqua"/>
          <w:sz w:val="24"/>
          <w:szCs w:val="24"/>
        </w:rPr>
        <w:t>Ö</w:t>
      </w:r>
      <w:r>
        <w:rPr>
          <w:rFonts w:ascii="Book Antiqua" w:hAnsi="Book Antiqua"/>
          <w:sz w:val="24"/>
          <w:szCs w:val="24"/>
        </w:rPr>
        <w:t>ğretmenler</w:t>
      </w:r>
      <w:r w:rsidR="006707CC">
        <w:rPr>
          <w:rFonts w:ascii="Book Antiqua" w:hAnsi="Book Antiqua"/>
          <w:sz w:val="24"/>
          <w:szCs w:val="24"/>
        </w:rPr>
        <w:t>in</w:t>
      </w:r>
      <w:r>
        <w:rPr>
          <w:rFonts w:ascii="Book Antiqua" w:hAnsi="Book Antiqua"/>
          <w:sz w:val="24"/>
          <w:szCs w:val="24"/>
        </w:rPr>
        <w:t xml:space="preserve"> kendilerini okulda değerli </w:t>
      </w:r>
      <w:r w:rsidR="006707CC">
        <w:rPr>
          <w:rFonts w:ascii="Book Antiqua" w:hAnsi="Book Antiqua"/>
          <w:sz w:val="24"/>
          <w:szCs w:val="24"/>
        </w:rPr>
        <w:t>gördüklerini, yöneticilerin</w:t>
      </w:r>
      <w:r>
        <w:rPr>
          <w:rFonts w:ascii="Book Antiqua" w:hAnsi="Book Antiqua"/>
          <w:sz w:val="24"/>
          <w:szCs w:val="24"/>
        </w:rPr>
        <w:t xml:space="preserve"> öğretmenleri </w:t>
      </w:r>
      <w:r w:rsidR="006707CC">
        <w:rPr>
          <w:rFonts w:ascii="Book Antiqua" w:hAnsi="Book Antiqua"/>
          <w:sz w:val="24"/>
          <w:szCs w:val="24"/>
        </w:rPr>
        <w:t>desteklediklerini, yöneticilerin</w:t>
      </w:r>
      <w:r>
        <w:rPr>
          <w:rFonts w:ascii="Book Antiqua" w:hAnsi="Book Antiqua"/>
          <w:sz w:val="24"/>
          <w:szCs w:val="24"/>
        </w:rPr>
        <w:t xml:space="preserve"> </w:t>
      </w:r>
      <w:r w:rsidR="006707CC">
        <w:rPr>
          <w:rFonts w:ascii="Book Antiqua" w:hAnsi="Book Antiqua"/>
          <w:sz w:val="24"/>
          <w:szCs w:val="24"/>
        </w:rPr>
        <w:t>ta</w:t>
      </w:r>
      <w:r>
        <w:rPr>
          <w:rFonts w:ascii="Book Antiqua" w:hAnsi="Book Antiqua"/>
          <w:sz w:val="24"/>
          <w:szCs w:val="24"/>
        </w:rPr>
        <w:t>ra</w:t>
      </w:r>
      <w:r w:rsidR="006707CC">
        <w:rPr>
          <w:rFonts w:ascii="Book Antiqua" w:hAnsi="Book Antiqua"/>
          <w:sz w:val="24"/>
          <w:szCs w:val="24"/>
        </w:rPr>
        <w:t>f</w:t>
      </w:r>
      <w:r>
        <w:rPr>
          <w:rFonts w:ascii="Book Antiqua" w:hAnsi="Book Antiqua"/>
          <w:sz w:val="24"/>
          <w:szCs w:val="24"/>
        </w:rPr>
        <w:t>sız ve objektif</w:t>
      </w:r>
      <w:r w:rsidR="006707CC">
        <w:rPr>
          <w:rFonts w:ascii="Book Antiqua" w:hAnsi="Book Antiqua"/>
          <w:sz w:val="24"/>
          <w:szCs w:val="24"/>
        </w:rPr>
        <w:t xml:space="preserve"> olduklarını, yöneticiler</w:t>
      </w:r>
      <w:r>
        <w:rPr>
          <w:rFonts w:ascii="Book Antiqua" w:hAnsi="Book Antiqua"/>
          <w:sz w:val="24"/>
          <w:szCs w:val="24"/>
        </w:rPr>
        <w:t xml:space="preserve"> ve öğretmenler arasında güçlü bir iletişim ve işbirliği</w:t>
      </w:r>
      <w:r w:rsidR="006707CC">
        <w:rPr>
          <w:rFonts w:ascii="Book Antiqua" w:hAnsi="Book Antiqua"/>
          <w:sz w:val="24"/>
          <w:szCs w:val="24"/>
        </w:rPr>
        <w:t xml:space="preserve"> </w:t>
      </w:r>
      <w:r w:rsidR="002B7AB6">
        <w:rPr>
          <w:rFonts w:ascii="Book Antiqua" w:hAnsi="Book Antiqua"/>
          <w:sz w:val="24"/>
          <w:szCs w:val="24"/>
        </w:rPr>
        <w:t>olduğunu, çocuklara</w:t>
      </w:r>
      <w:r>
        <w:rPr>
          <w:rFonts w:ascii="Book Antiqua" w:hAnsi="Book Antiqua"/>
          <w:sz w:val="24"/>
          <w:szCs w:val="24"/>
        </w:rPr>
        <w:t xml:space="preserve"> yöne</w:t>
      </w:r>
      <w:r w:rsidR="006707CC">
        <w:rPr>
          <w:rFonts w:ascii="Book Antiqua" w:hAnsi="Book Antiqua"/>
          <w:sz w:val="24"/>
          <w:szCs w:val="24"/>
        </w:rPr>
        <w:t xml:space="preserve">lik sosyal kültürel etkinliklerin yeterli düzeyde </w:t>
      </w:r>
      <w:r w:rsidR="002B7AB6">
        <w:rPr>
          <w:rFonts w:ascii="Book Antiqua" w:hAnsi="Book Antiqua"/>
          <w:sz w:val="24"/>
          <w:szCs w:val="24"/>
        </w:rPr>
        <w:t>olduğunu, temiz</w:t>
      </w:r>
      <w:r w:rsidR="006707CC">
        <w:rPr>
          <w:rFonts w:ascii="Book Antiqua" w:hAnsi="Book Antiqua"/>
          <w:sz w:val="24"/>
          <w:szCs w:val="24"/>
        </w:rPr>
        <w:t xml:space="preserve"> ve güvenli bir ortamın sağlandığını </w:t>
      </w:r>
      <w:r w:rsidR="002B7AB6">
        <w:rPr>
          <w:rFonts w:ascii="Book Antiqua" w:hAnsi="Book Antiqua"/>
          <w:sz w:val="24"/>
          <w:szCs w:val="24"/>
        </w:rPr>
        <w:t xml:space="preserve">ancak </w:t>
      </w:r>
      <w:r w:rsidR="0093178A">
        <w:rPr>
          <w:rFonts w:ascii="Book Antiqua" w:hAnsi="Book Antiqua"/>
          <w:sz w:val="24"/>
          <w:szCs w:val="24"/>
        </w:rPr>
        <w:t xml:space="preserve">öğretmenlerin kullanıma tahsis edilmiş bir alanın olmadığını, çalışanlara yönelik sosyal ve kültürel faaliyetlerin yeteri kadar düzenlenmediğini </w:t>
      </w:r>
      <w:r w:rsidR="006707CC">
        <w:rPr>
          <w:rFonts w:ascii="Book Antiqua" w:hAnsi="Book Antiqua"/>
          <w:sz w:val="24"/>
          <w:szCs w:val="24"/>
        </w:rPr>
        <w:t>gösterm</w:t>
      </w:r>
      <w:r w:rsidR="00DE1749">
        <w:rPr>
          <w:rFonts w:ascii="Book Antiqua" w:hAnsi="Book Antiqua"/>
          <w:sz w:val="24"/>
          <w:szCs w:val="24"/>
        </w:rPr>
        <w:t>işt</w:t>
      </w:r>
      <w:r w:rsidR="006707CC">
        <w:rPr>
          <w:rFonts w:ascii="Book Antiqua" w:hAnsi="Book Antiqua"/>
          <w:sz w:val="24"/>
          <w:szCs w:val="24"/>
        </w:rPr>
        <w:t>ir.</w:t>
      </w:r>
      <w:proofErr w:type="gramEnd"/>
    </w:p>
    <w:p w:rsidR="00994BD7" w:rsidRDefault="00994BD7" w:rsidP="00373590">
      <w:pPr>
        <w:pStyle w:val="Balk3"/>
        <w:rPr>
          <w:szCs w:val="24"/>
        </w:rPr>
      </w:pPr>
    </w:p>
    <w:p w:rsidR="00466C48" w:rsidRDefault="00466C48" w:rsidP="00466C48"/>
    <w:p w:rsidR="00466C48" w:rsidRPr="00466C48" w:rsidRDefault="00466C48" w:rsidP="00466C48"/>
    <w:p w:rsidR="00373590" w:rsidRDefault="00373590" w:rsidP="00373590">
      <w:pPr>
        <w:pStyle w:val="Balk3"/>
        <w:rPr>
          <w:szCs w:val="24"/>
        </w:rPr>
      </w:pPr>
      <w:r>
        <w:rPr>
          <w:szCs w:val="24"/>
        </w:rPr>
        <w:t>Veli Anketi Sonuçları:</w:t>
      </w:r>
    </w:p>
    <w:p w:rsidR="00373590" w:rsidRDefault="00EE5647" w:rsidP="00B21A33">
      <w:pPr>
        <w:jc w:val="both"/>
        <w:rPr>
          <w:szCs w:val="24"/>
        </w:rPr>
      </w:pPr>
      <w:r>
        <w:t xml:space="preserve">      Kesinlikle Katılıyorum             </w:t>
      </w:r>
      <w:proofErr w:type="spellStart"/>
      <w:r>
        <w:t>Katılıyorum</w:t>
      </w:r>
      <w:proofErr w:type="spellEnd"/>
      <w:r>
        <w:t xml:space="preserve">             </w:t>
      </w:r>
      <w:proofErr w:type="gramStart"/>
      <w:r>
        <w:t>Kararsızım            Kısmen</w:t>
      </w:r>
      <w:proofErr w:type="gramEnd"/>
      <w:r>
        <w:t xml:space="preserve"> Katılıyorum</w:t>
      </w:r>
      <w:r>
        <w:rPr>
          <w:b/>
          <w:szCs w:val="24"/>
        </w:rPr>
        <w:t xml:space="preserve">          </w:t>
      </w:r>
      <w:r w:rsidRPr="00EE5647">
        <w:rPr>
          <w:szCs w:val="24"/>
        </w:rPr>
        <w:t>Katılmıyorum</w:t>
      </w:r>
    </w:p>
    <w:p w:rsidR="00EE5647" w:rsidRPr="00EE5647" w:rsidRDefault="00EE5647" w:rsidP="008F048D">
      <w:pPr>
        <w:pStyle w:val="ListeParagraf"/>
        <w:numPr>
          <w:ilvl w:val="0"/>
          <w:numId w:val="3"/>
        </w:numPr>
        <w:tabs>
          <w:tab w:val="left" w:pos="7938"/>
          <w:tab w:val="left" w:pos="10632"/>
        </w:tabs>
        <w:jc w:val="both"/>
        <w:rPr>
          <w:b/>
          <w:szCs w:val="24"/>
        </w:rPr>
      </w:pPr>
      <w:r w:rsidRPr="00EE5647">
        <w:rPr>
          <w:szCs w:val="24"/>
        </w:rPr>
        <w:t>% 66,67</w:t>
      </w:r>
      <w:r>
        <w:rPr>
          <w:szCs w:val="24"/>
        </w:rPr>
        <w:t xml:space="preserve">                                     </w:t>
      </w:r>
      <w:r w:rsidR="008F048D">
        <w:rPr>
          <w:szCs w:val="24"/>
        </w:rPr>
        <w:t xml:space="preserve"> % 20,83                   </w:t>
      </w:r>
      <w:r>
        <w:rPr>
          <w:szCs w:val="24"/>
        </w:rPr>
        <w:t xml:space="preserve">% 7,5                          </w:t>
      </w:r>
      <w:r w:rsidR="008F048D">
        <w:rPr>
          <w:szCs w:val="24"/>
        </w:rPr>
        <w:t xml:space="preserve"> </w:t>
      </w:r>
      <w:r>
        <w:rPr>
          <w:szCs w:val="24"/>
        </w:rPr>
        <w:t xml:space="preserve">% 0,83                           </w:t>
      </w:r>
      <w:r w:rsidR="008F048D">
        <w:rPr>
          <w:szCs w:val="24"/>
        </w:rPr>
        <w:t xml:space="preserve">       </w:t>
      </w:r>
      <w:r>
        <w:rPr>
          <w:szCs w:val="24"/>
        </w:rPr>
        <w:t>% 0,83</w:t>
      </w:r>
    </w:p>
    <w:p w:rsidR="00EE5647" w:rsidRPr="00EE5647" w:rsidRDefault="00EE5647" w:rsidP="00EE5647">
      <w:pPr>
        <w:pStyle w:val="ListeParagraf"/>
        <w:numPr>
          <w:ilvl w:val="0"/>
          <w:numId w:val="3"/>
        </w:numPr>
        <w:jc w:val="both"/>
        <w:rPr>
          <w:b/>
          <w:szCs w:val="24"/>
        </w:rPr>
      </w:pPr>
      <w:r>
        <w:rPr>
          <w:szCs w:val="24"/>
        </w:rPr>
        <w:t>% 68,33                                      % 20                        % 8,33                         % 0,83</w:t>
      </w:r>
    </w:p>
    <w:p w:rsidR="00EE5647" w:rsidRPr="00EE5647" w:rsidRDefault="00EE5647" w:rsidP="00EE5647">
      <w:pPr>
        <w:pStyle w:val="ListeParagraf"/>
        <w:numPr>
          <w:ilvl w:val="0"/>
          <w:numId w:val="3"/>
        </w:numPr>
        <w:jc w:val="both"/>
        <w:rPr>
          <w:b/>
          <w:szCs w:val="24"/>
        </w:rPr>
      </w:pPr>
      <w:r>
        <w:rPr>
          <w:szCs w:val="24"/>
        </w:rPr>
        <w:t>% 36,67                                      % 15                        % 11,67                       % 3,33                                  % 19,17</w:t>
      </w:r>
    </w:p>
    <w:p w:rsidR="00EE5647" w:rsidRPr="00EE5647" w:rsidRDefault="00EE5647" w:rsidP="00EE5647">
      <w:pPr>
        <w:pStyle w:val="ListeParagraf"/>
        <w:numPr>
          <w:ilvl w:val="0"/>
          <w:numId w:val="3"/>
        </w:numPr>
        <w:jc w:val="both"/>
        <w:rPr>
          <w:b/>
          <w:szCs w:val="24"/>
        </w:rPr>
      </w:pPr>
      <w:r>
        <w:rPr>
          <w:szCs w:val="24"/>
        </w:rPr>
        <w:t>% 60,83                                      % 20,83                   % 11,67                       % 1,67                                  % 0,83</w:t>
      </w:r>
    </w:p>
    <w:p w:rsidR="00EE5647" w:rsidRPr="008F048D" w:rsidRDefault="0066163E" w:rsidP="00EE5647">
      <w:pPr>
        <w:pStyle w:val="ListeParagraf"/>
        <w:numPr>
          <w:ilvl w:val="0"/>
          <w:numId w:val="3"/>
        </w:numPr>
        <w:jc w:val="both"/>
        <w:rPr>
          <w:b/>
          <w:szCs w:val="24"/>
        </w:rPr>
      </w:pPr>
      <w:r>
        <w:rPr>
          <w:szCs w:val="24"/>
        </w:rPr>
        <w:t xml:space="preserve">% 50                                           % 24,17                   % 20                            % </w:t>
      </w:r>
      <w:r w:rsidR="008F048D">
        <w:rPr>
          <w:szCs w:val="24"/>
        </w:rPr>
        <w:t>4,17</w:t>
      </w:r>
    </w:p>
    <w:p w:rsidR="008F048D" w:rsidRPr="008F048D" w:rsidRDefault="008F048D" w:rsidP="008F048D">
      <w:pPr>
        <w:pStyle w:val="ListeParagraf"/>
        <w:numPr>
          <w:ilvl w:val="0"/>
          <w:numId w:val="3"/>
        </w:numPr>
        <w:tabs>
          <w:tab w:val="left" w:pos="3828"/>
          <w:tab w:val="left" w:pos="5812"/>
        </w:tabs>
        <w:jc w:val="both"/>
        <w:rPr>
          <w:b/>
          <w:szCs w:val="24"/>
        </w:rPr>
      </w:pPr>
      <w:r>
        <w:rPr>
          <w:szCs w:val="24"/>
        </w:rPr>
        <w:t>% 62,50                                      % 21,67                   % 8,33                         % 3,33</w:t>
      </w:r>
    </w:p>
    <w:p w:rsidR="008F048D" w:rsidRPr="008F048D" w:rsidRDefault="008F048D" w:rsidP="008F048D">
      <w:pPr>
        <w:pStyle w:val="ListeParagraf"/>
        <w:numPr>
          <w:ilvl w:val="0"/>
          <w:numId w:val="3"/>
        </w:numPr>
        <w:tabs>
          <w:tab w:val="left" w:pos="3828"/>
          <w:tab w:val="left" w:pos="5812"/>
          <w:tab w:val="left" w:pos="10632"/>
        </w:tabs>
        <w:jc w:val="both"/>
        <w:rPr>
          <w:b/>
          <w:szCs w:val="24"/>
        </w:rPr>
      </w:pPr>
      <w:r>
        <w:rPr>
          <w:szCs w:val="24"/>
        </w:rPr>
        <w:t>% 46,67                                      % 19,17                   % 20                            % 1,67                                  % 1,67</w:t>
      </w:r>
    </w:p>
    <w:p w:rsidR="008F048D" w:rsidRPr="008F048D" w:rsidRDefault="008F048D" w:rsidP="008F048D">
      <w:pPr>
        <w:pStyle w:val="ListeParagraf"/>
        <w:numPr>
          <w:ilvl w:val="0"/>
          <w:numId w:val="3"/>
        </w:numPr>
        <w:tabs>
          <w:tab w:val="left" w:pos="3828"/>
          <w:tab w:val="left" w:pos="5812"/>
          <w:tab w:val="left" w:pos="10632"/>
        </w:tabs>
        <w:jc w:val="both"/>
        <w:rPr>
          <w:b/>
          <w:szCs w:val="24"/>
        </w:rPr>
      </w:pPr>
      <w:r>
        <w:rPr>
          <w:szCs w:val="24"/>
        </w:rPr>
        <w:t>% 47,50                                      % 23,33                   % 15                            % 3,33</w:t>
      </w:r>
    </w:p>
    <w:p w:rsidR="008F048D" w:rsidRPr="008F048D" w:rsidRDefault="008F048D" w:rsidP="008F048D">
      <w:pPr>
        <w:pStyle w:val="ListeParagraf"/>
        <w:numPr>
          <w:ilvl w:val="0"/>
          <w:numId w:val="3"/>
        </w:numPr>
        <w:tabs>
          <w:tab w:val="left" w:pos="3828"/>
          <w:tab w:val="left" w:pos="5812"/>
          <w:tab w:val="left" w:pos="10632"/>
        </w:tabs>
        <w:jc w:val="both"/>
        <w:rPr>
          <w:b/>
          <w:szCs w:val="24"/>
        </w:rPr>
      </w:pPr>
      <w:r>
        <w:rPr>
          <w:szCs w:val="24"/>
        </w:rPr>
        <w:t>% 55,83                                      % 17,50                   % 10                            % 5,83                                  % 1,67</w:t>
      </w:r>
    </w:p>
    <w:p w:rsidR="008F048D" w:rsidRPr="008F048D" w:rsidRDefault="008F048D" w:rsidP="008F048D">
      <w:pPr>
        <w:pStyle w:val="ListeParagraf"/>
        <w:numPr>
          <w:ilvl w:val="0"/>
          <w:numId w:val="3"/>
        </w:numPr>
        <w:tabs>
          <w:tab w:val="left" w:pos="3828"/>
          <w:tab w:val="left" w:pos="5812"/>
          <w:tab w:val="left" w:pos="10632"/>
        </w:tabs>
        <w:jc w:val="both"/>
        <w:rPr>
          <w:b/>
          <w:szCs w:val="24"/>
        </w:rPr>
      </w:pPr>
      <w:r>
        <w:rPr>
          <w:szCs w:val="24"/>
        </w:rPr>
        <w:t>% 57,50                                      % 24,17                   % 9,17                         % 0,83</w:t>
      </w:r>
    </w:p>
    <w:p w:rsidR="008F048D" w:rsidRPr="008F048D" w:rsidRDefault="008F048D" w:rsidP="008F048D">
      <w:pPr>
        <w:pStyle w:val="ListeParagraf"/>
        <w:numPr>
          <w:ilvl w:val="0"/>
          <w:numId w:val="3"/>
        </w:numPr>
        <w:tabs>
          <w:tab w:val="left" w:pos="3828"/>
          <w:tab w:val="left" w:pos="5812"/>
          <w:tab w:val="left" w:pos="10632"/>
        </w:tabs>
        <w:jc w:val="both"/>
        <w:rPr>
          <w:b/>
          <w:szCs w:val="24"/>
        </w:rPr>
      </w:pPr>
      <w:r>
        <w:rPr>
          <w:szCs w:val="24"/>
        </w:rPr>
        <w:t>% 76,67                                      % 16,67                   % 4,17</w:t>
      </w:r>
    </w:p>
    <w:p w:rsidR="008F048D" w:rsidRPr="008F048D" w:rsidRDefault="008F048D" w:rsidP="009B57C4">
      <w:pPr>
        <w:pStyle w:val="ListeParagraf"/>
        <w:numPr>
          <w:ilvl w:val="0"/>
          <w:numId w:val="3"/>
        </w:numPr>
        <w:tabs>
          <w:tab w:val="left" w:pos="3828"/>
          <w:tab w:val="left" w:pos="4253"/>
          <w:tab w:val="left" w:pos="5812"/>
          <w:tab w:val="left" w:pos="6521"/>
          <w:tab w:val="left" w:pos="10632"/>
        </w:tabs>
        <w:jc w:val="both"/>
        <w:rPr>
          <w:b/>
          <w:szCs w:val="24"/>
        </w:rPr>
      </w:pPr>
      <w:r>
        <w:rPr>
          <w:szCs w:val="24"/>
        </w:rPr>
        <w:t>% 53,33                                      % 26,67                   % 14,17                                                                    % 1,67</w:t>
      </w:r>
    </w:p>
    <w:p w:rsidR="008F048D" w:rsidRPr="006707CC" w:rsidRDefault="008F048D" w:rsidP="008F048D">
      <w:pPr>
        <w:pStyle w:val="ListeParagraf"/>
        <w:numPr>
          <w:ilvl w:val="0"/>
          <w:numId w:val="3"/>
        </w:numPr>
        <w:tabs>
          <w:tab w:val="left" w:pos="3828"/>
          <w:tab w:val="left" w:pos="5812"/>
          <w:tab w:val="left" w:pos="7938"/>
          <w:tab w:val="left" w:pos="8222"/>
          <w:tab w:val="left" w:pos="10632"/>
        </w:tabs>
        <w:jc w:val="both"/>
        <w:rPr>
          <w:b/>
          <w:szCs w:val="24"/>
        </w:rPr>
      </w:pPr>
      <w:r>
        <w:rPr>
          <w:szCs w:val="24"/>
        </w:rPr>
        <w:t>% 50,83                                      % 28,33                   % 15,83                       % 2,5</w:t>
      </w:r>
    </w:p>
    <w:p w:rsidR="006707CC" w:rsidRDefault="006707CC" w:rsidP="006707CC">
      <w:pPr>
        <w:pStyle w:val="ListeParagraf"/>
        <w:tabs>
          <w:tab w:val="left" w:pos="3828"/>
          <w:tab w:val="left" w:pos="5812"/>
          <w:tab w:val="left" w:pos="7938"/>
          <w:tab w:val="left" w:pos="8222"/>
          <w:tab w:val="left" w:pos="10632"/>
        </w:tabs>
        <w:jc w:val="both"/>
        <w:rPr>
          <w:szCs w:val="24"/>
        </w:rPr>
      </w:pPr>
    </w:p>
    <w:p w:rsidR="006707CC" w:rsidRPr="00EE5647" w:rsidRDefault="006707CC" w:rsidP="006707CC">
      <w:pPr>
        <w:pStyle w:val="ListeParagraf"/>
        <w:tabs>
          <w:tab w:val="left" w:pos="3828"/>
          <w:tab w:val="left" w:pos="5812"/>
          <w:tab w:val="left" w:pos="7938"/>
          <w:tab w:val="left" w:pos="8222"/>
          <w:tab w:val="left" w:pos="10632"/>
        </w:tabs>
        <w:ind w:left="0"/>
        <w:jc w:val="both"/>
        <w:rPr>
          <w:b/>
          <w:szCs w:val="24"/>
        </w:rPr>
      </w:pPr>
      <w:r>
        <w:rPr>
          <w:szCs w:val="24"/>
        </w:rPr>
        <w:t xml:space="preserve">Veli anket sonuçları </w:t>
      </w:r>
      <w:r w:rsidR="00DE1749">
        <w:rPr>
          <w:szCs w:val="24"/>
        </w:rPr>
        <w:t xml:space="preserve">bize; Okul çalışanlarıyla ihtiyaç duyulduğunda rahatlıkla görüşülebildiğini, istek ve </w:t>
      </w:r>
      <w:proofErr w:type="gramStart"/>
      <w:r w:rsidR="00DE1749">
        <w:rPr>
          <w:szCs w:val="24"/>
        </w:rPr>
        <w:t>şikayetlerin</w:t>
      </w:r>
      <w:proofErr w:type="gramEnd"/>
      <w:r w:rsidR="00DE1749">
        <w:rPr>
          <w:szCs w:val="24"/>
        </w:rPr>
        <w:t xml:space="preserve"> dikkate alındığını, okulun temiz ve bakımlı olduğunu, yabancı kişilere karşı güvenlik önlemlerinin alındığını ancak rehberlik hizmetinden yeterince yararlanılamadığını, görüşlerin dikkate alınmadığını ve okulun internet sitesinin düzenli takip edilemediğini göstermiştir.</w:t>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A05B29" w:rsidRDefault="008E01DD" w:rsidP="00A05B29">
      <w:pPr>
        <w:pStyle w:val="Balk3"/>
      </w:pPr>
      <w:bookmarkStart w:id="25"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A05B29" w:rsidP="00D41148">
            <w:pPr>
              <w:spacing w:after="0"/>
              <w:jc w:val="both"/>
              <w:rPr>
                <w:szCs w:val="24"/>
              </w:rPr>
            </w:pPr>
            <w:r>
              <w:rPr>
                <w:szCs w:val="24"/>
              </w:rPr>
              <w:t xml:space="preserve">Yaş gruplarına göre şube oluşturma, sınıf mevcutlarının yeterli </w:t>
            </w:r>
            <w:r w:rsidR="00024DF5">
              <w:rPr>
                <w:szCs w:val="24"/>
              </w:rPr>
              <w:t xml:space="preserve">olması, sosyal kültürel etkinliklerin </w:t>
            </w:r>
            <w:r w:rsidR="00D953C9">
              <w:rPr>
                <w:szCs w:val="24"/>
              </w:rPr>
              <w:t>yeterli sayıda yapılması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C75C6D" w:rsidP="00B64FDB">
            <w:pPr>
              <w:spacing w:after="0"/>
              <w:jc w:val="both"/>
              <w:rPr>
                <w:szCs w:val="24"/>
              </w:rPr>
            </w:pPr>
            <w:r>
              <w:rPr>
                <w:szCs w:val="24"/>
              </w:rPr>
              <w:t xml:space="preserve">Çalışan sayısının yeterli </w:t>
            </w:r>
            <w:r w:rsidR="008955E0">
              <w:rPr>
                <w:szCs w:val="24"/>
              </w:rPr>
              <w:t>olması, kurum</w:t>
            </w:r>
            <w:r w:rsidR="007114A6">
              <w:rPr>
                <w:szCs w:val="24"/>
              </w:rPr>
              <w:t xml:space="preserve"> içi iletişimin iyi olması</w:t>
            </w:r>
            <w:r w:rsidR="00D953C9">
              <w:rPr>
                <w:szCs w:val="24"/>
              </w:rPr>
              <w:t>, kadronun genç ve dinamik olması, işbirliği, uyum içinde çalışma, paylaşım, planlı çalışma, fikirlere önem verilmesi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D953C9" w:rsidP="00D41148">
            <w:pPr>
              <w:spacing w:after="0"/>
              <w:jc w:val="both"/>
              <w:rPr>
                <w:szCs w:val="24"/>
              </w:rPr>
            </w:pPr>
            <w:r>
              <w:rPr>
                <w:szCs w:val="24"/>
              </w:rPr>
              <w:t>Velilerin ilgili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A05B29" w:rsidP="00D41148">
            <w:pPr>
              <w:spacing w:after="0"/>
              <w:jc w:val="both"/>
              <w:rPr>
                <w:szCs w:val="24"/>
              </w:rPr>
            </w:pPr>
            <w:r>
              <w:rPr>
                <w:szCs w:val="24"/>
              </w:rPr>
              <w:t xml:space="preserve">Merkezi </w:t>
            </w:r>
            <w:r w:rsidR="00C75C6D">
              <w:rPr>
                <w:szCs w:val="24"/>
              </w:rPr>
              <w:t>konum, ulaşımı</w:t>
            </w:r>
            <w:r>
              <w:rPr>
                <w:szCs w:val="24"/>
              </w:rPr>
              <w:t xml:space="preserve"> </w:t>
            </w:r>
            <w:r w:rsidR="00C75C6D">
              <w:rPr>
                <w:szCs w:val="24"/>
              </w:rPr>
              <w:t>kolay, binanın</w:t>
            </w:r>
            <w:r>
              <w:rPr>
                <w:szCs w:val="24"/>
              </w:rPr>
              <w:t xml:space="preserve"> bağımsız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B64FDB" w:rsidP="00D41148">
            <w:pPr>
              <w:spacing w:after="0"/>
              <w:jc w:val="both"/>
              <w:rPr>
                <w:szCs w:val="24"/>
              </w:rPr>
            </w:pPr>
            <w:r>
              <w:rPr>
                <w:szCs w:val="24"/>
              </w:rPr>
              <w:t>Donanımın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B64FDB" w:rsidP="00D41148">
            <w:pPr>
              <w:spacing w:after="0"/>
              <w:jc w:val="both"/>
              <w:rPr>
                <w:szCs w:val="24"/>
              </w:rPr>
            </w:pPr>
            <w:r>
              <w:rPr>
                <w:szCs w:val="24"/>
              </w:rPr>
              <w:t>Bütçenin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D953C9" w:rsidP="00024DF5">
            <w:pPr>
              <w:spacing w:after="0"/>
              <w:jc w:val="both"/>
              <w:rPr>
                <w:szCs w:val="24"/>
              </w:rPr>
            </w:pPr>
            <w:r>
              <w:rPr>
                <w:szCs w:val="24"/>
              </w:rPr>
              <w:t>İdarenin a</w:t>
            </w:r>
            <w:r w:rsidR="00B64FDB">
              <w:rPr>
                <w:szCs w:val="24"/>
              </w:rPr>
              <w:t xml:space="preserve">dil, </w:t>
            </w:r>
            <w:r w:rsidR="00024DF5">
              <w:rPr>
                <w:szCs w:val="24"/>
              </w:rPr>
              <w:t>tarafsız, objektif</w:t>
            </w:r>
            <w:r w:rsidR="00B64FDB">
              <w:rPr>
                <w:szCs w:val="24"/>
              </w:rPr>
              <w:t xml:space="preserve"> </w:t>
            </w:r>
            <w:r w:rsidR="00024DF5">
              <w:rPr>
                <w:szCs w:val="24"/>
              </w:rPr>
              <w:t>ve güvenilir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B64FDB" w:rsidP="00D41148">
            <w:pPr>
              <w:spacing w:after="0"/>
              <w:jc w:val="both"/>
              <w:rPr>
                <w:szCs w:val="24"/>
              </w:rPr>
            </w:pPr>
            <w:r>
              <w:rPr>
                <w:szCs w:val="24"/>
              </w:rPr>
              <w:t>Güler yüzlü ve iletişim</w:t>
            </w:r>
            <w:r w:rsidR="00892DAD">
              <w:rPr>
                <w:szCs w:val="24"/>
              </w:rPr>
              <w:t>i kuvvetli çalışanların varlığı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D161F" w:rsidP="00D41148">
            <w:pPr>
              <w:spacing w:after="0"/>
              <w:jc w:val="both"/>
              <w:rPr>
                <w:szCs w:val="24"/>
              </w:rPr>
            </w:pPr>
            <w:r>
              <w:rPr>
                <w:szCs w:val="24"/>
              </w:rPr>
              <w:t xml:space="preserve">Sabah ve öğlen gruplarındaki dağılım, sabah gruplarındaki </w:t>
            </w:r>
            <w:proofErr w:type="gramStart"/>
            <w:r w:rsidR="007114A6">
              <w:rPr>
                <w:szCs w:val="24"/>
              </w:rPr>
              <w:t>sirkülasyon</w:t>
            </w:r>
            <w:proofErr w:type="gramEnd"/>
            <w:r w:rsidR="007114A6">
              <w:rPr>
                <w:szCs w:val="24"/>
              </w:rPr>
              <w:t>, okullaşma</w:t>
            </w:r>
            <w:r w:rsidR="008544DA">
              <w:rPr>
                <w:szCs w:val="24"/>
              </w:rPr>
              <w:t xml:space="preserve"> oranının istenilen düzeyde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FD161F" w:rsidP="00D41148">
            <w:pPr>
              <w:spacing w:after="0"/>
              <w:jc w:val="both"/>
              <w:rPr>
                <w:szCs w:val="24"/>
              </w:rPr>
            </w:pPr>
            <w:r>
              <w:rPr>
                <w:szCs w:val="24"/>
              </w:rPr>
              <w:t>Çalışanlara yönelik sosyal kültürel faaliyetlerin azlığı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FD161F" w:rsidP="00D41148">
            <w:pPr>
              <w:spacing w:after="0"/>
              <w:jc w:val="both"/>
              <w:rPr>
                <w:szCs w:val="24"/>
              </w:rPr>
            </w:pPr>
            <w:r>
              <w:rPr>
                <w:szCs w:val="24"/>
              </w:rPr>
              <w:t xml:space="preserve">Seminer ve toplantılara katılım </w:t>
            </w:r>
            <w:r w:rsidR="00F07BC9">
              <w:rPr>
                <w:szCs w:val="24"/>
              </w:rPr>
              <w:t xml:space="preserve">azlığı, rehberlik servisinden yeterince </w:t>
            </w:r>
            <w:r w:rsidR="009B650D">
              <w:rPr>
                <w:szCs w:val="24"/>
              </w:rPr>
              <w:t>yararlanılamaması, teknolojinin</w:t>
            </w:r>
            <w:r w:rsidR="007114A6">
              <w:rPr>
                <w:szCs w:val="24"/>
              </w:rPr>
              <w:t xml:space="preserve"> takibi ve kullanımının sağlanamaması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FD161F" w:rsidP="00D41148">
            <w:pPr>
              <w:spacing w:after="0"/>
              <w:jc w:val="both"/>
              <w:rPr>
                <w:szCs w:val="24"/>
              </w:rPr>
            </w:pPr>
            <w:r>
              <w:rPr>
                <w:szCs w:val="24"/>
              </w:rPr>
              <w:t xml:space="preserve">Binanın iki katlı olması, bahçe düzeni, </w:t>
            </w:r>
            <w:r w:rsidR="00983419">
              <w:rPr>
                <w:szCs w:val="24"/>
              </w:rPr>
              <w:t>atölye, çok</w:t>
            </w:r>
            <w:r>
              <w:rPr>
                <w:szCs w:val="24"/>
              </w:rPr>
              <w:t xml:space="preserve"> amaçlı salon ve konferans-toplantı salonunun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FD161F" w:rsidP="00D41148">
            <w:pPr>
              <w:spacing w:after="0"/>
              <w:jc w:val="both"/>
              <w:rPr>
                <w:szCs w:val="24"/>
              </w:rPr>
            </w:pPr>
            <w:r>
              <w:rPr>
                <w:szCs w:val="24"/>
              </w:rPr>
              <w:t>Teknolojik eksiklikler (akıllı tahta, her sınıfa renkli yazıcı)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FD161F" w:rsidP="00FD161F">
            <w:pPr>
              <w:spacing w:after="0"/>
              <w:jc w:val="both"/>
              <w:rPr>
                <w:szCs w:val="24"/>
              </w:rPr>
            </w:pPr>
            <w:r>
              <w:rPr>
                <w:szCs w:val="24"/>
              </w:rPr>
              <w:t>Bütçenin büyük bir kısmını personel giderlerinin oluşturması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F07BC9" w:rsidP="00D41148">
            <w:pPr>
              <w:spacing w:after="0"/>
              <w:jc w:val="both"/>
              <w:rPr>
                <w:szCs w:val="24"/>
              </w:rPr>
            </w:pPr>
            <w:r>
              <w:rPr>
                <w:szCs w:val="24"/>
              </w:rPr>
              <w:t>Alınan kararlarda veli görüşlerinin yeterince dikkate alınmaması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FD161F" w:rsidP="00D41148">
            <w:pPr>
              <w:spacing w:after="0"/>
              <w:jc w:val="both"/>
              <w:rPr>
                <w:szCs w:val="24"/>
              </w:rPr>
            </w:pPr>
            <w:r>
              <w:rPr>
                <w:szCs w:val="24"/>
              </w:rPr>
              <w:t>Öğretmenler</w:t>
            </w:r>
          </w:p>
        </w:tc>
        <w:tc>
          <w:tcPr>
            <w:tcW w:w="7371" w:type="dxa"/>
            <w:shd w:val="clear" w:color="auto" w:fill="auto"/>
          </w:tcPr>
          <w:p w:rsidR="008E01DD" w:rsidRPr="00D41148" w:rsidRDefault="00FD161F" w:rsidP="00D41148">
            <w:pPr>
              <w:spacing w:after="0"/>
              <w:jc w:val="both"/>
              <w:rPr>
                <w:szCs w:val="24"/>
              </w:rPr>
            </w:pPr>
            <w:r>
              <w:rPr>
                <w:szCs w:val="24"/>
              </w:rPr>
              <w:t xml:space="preserve">Öğretmenlere yönelik sosyal kültürel faaliyetlerin </w:t>
            </w:r>
            <w:r w:rsidR="00F07BC9">
              <w:rPr>
                <w:szCs w:val="24"/>
              </w:rPr>
              <w:t>azlığı, Öğretmenlerin k</w:t>
            </w:r>
            <w:r w:rsidR="009B650D">
              <w:rPr>
                <w:szCs w:val="24"/>
              </w:rPr>
              <w:t>ullanımına tahsis edilmiş a</w:t>
            </w:r>
            <w:r w:rsidR="00F07BC9">
              <w:rPr>
                <w:szCs w:val="24"/>
              </w:rPr>
              <w:t>lanların olmayışı</w:t>
            </w:r>
          </w:p>
        </w:tc>
      </w:tr>
    </w:tbl>
    <w:p w:rsidR="000D3A4A" w:rsidRDefault="000D3A4A" w:rsidP="0049575C">
      <w:pPr>
        <w:spacing w:after="0"/>
        <w:ind w:firstLine="708"/>
        <w:jc w:val="both"/>
        <w:rPr>
          <w:szCs w:val="24"/>
        </w:rPr>
      </w:pPr>
    </w:p>
    <w:p w:rsidR="008E01DD" w:rsidRPr="000450A9" w:rsidRDefault="00710994" w:rsidP="000450A9">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E0550D" w:rsidP="00D41148">
            <w:pPr>
              <w:spacing w:after="0"/>
              <w:jc w:val="both"/>
              <w:rPr>
                <w:szCs w:val="24"/>
              </w:rPr>
            </w:pPr>
            <w:r>
              <w:rPr>
                <w:szCs w:val="24"/>
              </w:rPr>
              <w:t>Okul öncesi eğitime verilen önemin artması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983419" w:rsidRDefault="00AE5E01" w:rsidP="000450A9">
            <w:pPr>
              <w:spacing w:after="0"/>
              <w:jc w:val="both"/>
              <w:rPr>
                <w:szCs w:val="24"/>
              </w:rPr>
            </w:pPr>
            <w:r w:rsidRPr="00983419">
              <w:rPr>
                <w:szCs w:val="24"/>
              </w:rPr>
              <w:t xml:space="preserve">Bursa’nın sanayi, teknoloji ve turizm şehri </w:t>
            </w:r>
            <w:r w:rsidR="00A63414" w:rsidRPr="00983419">
              <w:rPr>
                <w:szCs w:val="24"/>
              </w:rPr>
              <w:t xml:space="preserve">olması, </w:t>
            </w:r>
            <w:r w:rsidR="000450A9" w:rsidRPr="00983419">
              <w:rPr>
                <w:szCs w:val="24"/>
              </w:rPr>
              <w:t>okul</w:t>
            </w:r>
            <w:r w:rsidR="000450A9">
              <w:rPr>
                <w:szCs w:val="24"/>
              </w:rPr>
              <w:t xml:space="preserve"> </w:t>
            </w:r>
            <w:r w:rsidR="000450A9" w:rsidRPr="00983419">
              <w:rPr>
                <w:szCs w:val="24"/>
              </w:rPr>
              <w:t>bütçesi</w:t>
            </w:r>
            <w:r w:rsidR="000450A9">
              <w:rPr>
                <w:szCs w:val="24"/>
              </w:rPr>
              <w:t>nin bulunması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lastRenderedPageBreak/>
              <w:t>Sosyolojik</w:t>
            </w:r>
          </w:p>
        </w:tc>
        <w:tc>
          <w:tcPr>
            <w:tcW w:w="7371" w:type="dxa"/>
            <w:shd w:val="clear" w:color="auto" w:fill="auto"/>
          </w:tcPr>
          <w:p w:rsidR="009029FB" w:rsidRPr="00D41148" w:rsidRDefault="00596A08" w:rsidP="00D41148">
            <w:pPr>
              <w:spacing w:after="0"/>
              <w:jc w:val="both"/>
              <w:rPr>
                <w:szCs w:val="24"/>
              </w:rPr>
            </w:pPr>
            <w:r>
              <w:rPr>
                <w:szCs w:val="24"/>
              </w:rPr>
              <w:t>Tarihi ve kültürel zenginlikler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9D65F2" w:rsidRDefault="009D65F2" w:rsidP="009D65F2">
            <w:pPr>
              <w:spacing w:after="0" w:line="240" w:lineRule="auto"/>
            </w:pPr>
            <w:r>
              <w:t>Süreçlerin elektronik ortama taşınması</w:t>
            </w:r>
            <w:r w:rsidR="00C8614B">
              <w:t xml:space="preserve"> (DYS)</w:t>
            </w:r>
            <w:r>
              <w:t>, Bilgi teknolojilerine verilen önemin artması ve kullanımının yaygınlaşması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D325FA" w:rsidP="00474795">
            <w:pPr>
              <w:spacing w:after="0"/>
              <w:jc w:val="both"/>
              <w:rPr>
                <w:szCs w:val="24"/>
              </w:rPr>
            </w:pPr>
            <w:r>
              <w:rPr>
                <w:szCs w:val="24"/>
              </w:rPr>
              <w:t xml:space="preserve">Milli Eğitim Şura </w:t>
            </w:r>
            <w:r w:rsidR="008544DA">
              <w:rPr>
                <w:szCs w:val="24"/>
              </w:rPr>
              <w:t>kararları, MEB</w:t>
            </w:r>
            <w:r>
              <w:rPr>
                <w:szCs w:val="24"/>
              </w:rPr>
              <w:t xml:space="preserve"> Programları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655657" w:rsidRDefault="00655657" w:rsidP="00655657">
            <w:pPr>
              <w:tabs>
                <w:tab w:val="left" w:pos="673"/>
                <w:tab w:val="left" w:pos="3030"/>
                <w:tab w:val="left" w:pos="7256"/>
              </w:tabs>
              <w:spacing w:after="0" w:line="240" w:lineRule="auto"/>
              <w:rPr>
                <w:bCs/>
              </w:rPr>
            </w:pPr>
            <w:r w:rsidRPr="00A03181">
              <w:rPr>
                <w:bCs/>
              </w:rPr>
              <w:t>Bireysel tasarrufu teşvik edecek bilincin yaygınlaştırılması</w:t>
            </w:r>
            <w:r>
              <w:rPr>
                <w:bCs/>
              </w:rPr>
              <w:t xml:space="preserve">, kaynakların bilinçli kullanımı ve </w:t>
            </w:r>
            <w:r w:rsidR="00C8614B">
              <w:rPr>
                <w:bCs/>
              </w:rPr>
              <w:t>korunması, Sıfır</w:t>
            </w:r>
            <w:r w:rsidR="00DE5CFB">
              <w:rPr>
                <w:bCs/>
              </w:rPr>
              <w:t xml:space="preserve"> Atık Projesi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AE5E01" w:rsidP="00474795">
            <w:pPr>
              <w:spacing w:after="0"/>
              <w:jc w:val="both"/>
              <w:rPr>
                <w:szCs w:val="24"/>
              </w:rPr>
            </w:pPr>
            <w:r>
              <w:rPr>
                <w:szCs w:val="24"/>
              </w:rPr>
              <w:t>Okul öncesi eğitimin zorunlu eğitim kapsamına alınmaması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5E38C0" w:rsidP="00AE5E01">
            <w:pPr>
              <w:spacing w:after="0"/>
              <w:jc w:val="both"/>
              <w:rPr>
                <w:szCs w:val="24"/>
              </w:rPr>
            </w:pPr>
            <w:r>
              <w:rPr>
                <w:szCs w:val="24"/>
              </w:rPr>
              <w:t xml:space="preserve">Enflasyon ve değişim </w:t>
            </w:r>
            <w:r w:rsidR="00AE5E01">
              <w:rPr>
                <w:szCs w:val="24"/>
              </w:rPr>
              <w:t xml:space="preserve">oranları, devletin ekonomi </w:t>
            </w:r>
            <w:r w:rsidR="000865E4">
              <w:rPr>
                <w:szCs w:val="24"/>
              </w:rPr>
              <w:t>politikaları, velinin ekonomik durumu</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5E38C0" w:rsidP="00474795">
            <w:pPr>
              <w:spacing w:after="0"/>
              <w:jc w:val="both"/>
              <w:rPr>
                <w:szCs w:val="24"/>
              </w:rPr>
            </w:pPr>
            <w:r>
              <w:rPr>
                <w:szCs w:val="24"/>
              </w:rPr>
              <w:t xml:space="preserve">Heterojen veli </w:t>
            </w:r>
            <w:proofErr w:type="gramStart"/>
            <w:r w:rsidR="00A63414">
              <w:rPr>
                <w:szCs w:val="24"/>
              </w:rPr>
              <w:t>profili</w:t>
            </w:r>
            <w:proofErr w:type="gramEnd"/>
            <w:r w:rsidR="00A63414">
              <w:rPr>
                <w:szCs w:val="24"/>
              </w:rPr>
              <w:t>, kent kültürünün oluşmaması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5579" w:rsidP="00D26CBE">
            <w:pPr>
              <w:spacing w:after="0"/>
              <w:jc w:val="both"/>
              <w:rPr>
                <w:szCs w:val="24"/>
              </w:rPr>
            </w:pPr>
            <w:r>
              <w:t>Teknoloji</w:t>
            </w:r>
            <w:r w:rsidR="00D26CBE">
              <w:t>nin</w:t>
            </w:r>
            <w:r>
              <w:t xml:space="preserve"> </w:t>
            </w:r>
            <w:r w:rsidR="00D26CBE">
              <w:t>bilinçsiz kullanımının yaygınlığı</w:t>
            </w:r>
            <w:r>
              <w:t xml:space="preserve"> ve yeni teknolojiler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596A08" w:rsidP="00474795">
            <w:pPr>
              <w:spacing w:after="0"/>
              <w:jc w:val="both"/>
              <w:rPr>
                <w:szCs w:val="24"/>
              </w:rPr>
            </w:pPr>
            <w:proofErr w:type="spellStart"/>
            <w:r>
              <w:rPr>
                <w:szCs w:val="24"/>
              </w:rPr>
              <w:t>MEBİM’in</w:t>
            </w:r>
            <w:proofErr w:type="spellEnd"/>
            <w:r>
              <w:rPr>
                <w:szCs w:val="24"/>
              </w:rPr>
              <w:t xml:space="preserve"> amacı dışında </w:t>
            </w:r>
            <w:r w:rsidR="00AE5E01">
              <w:rPr>
                <w:szCs w:val="24"/>
              </w:rPr>
              <w:t>kullanılması, Mevzuatın</w:t>
            </w:r>
            <w:r>
              <w:rPr>
                <w:szCs w:val="24"/>
              </w:rPr>
              <w:t xml:space="preserve"> sık sık </w:t>
            </w:r>
            <w:r w:rsidR="00983419">
              <w:rPr>
                <w:szCs w:val="24"/>
              </w:rPr>
              <w:t>değişmesi, Okul Öncesi Yönetmeliğinin ayrı olmayışı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F39CF" w:rsidP="00474795">
            <w:pPr>
              <w:spacing w:after="0"/>
              <w:jc w:val="both"/>
              <w:rPr>
                <w:szCs w:val="24"/>
              </w:rPr>
            </w:pPr>
            <w:r>
              <w:rPr>
                <w:szCs w:val="24"/>
              </w:rPr>
              <w:t xml:space="preserve">Küresel </w:t>
            </w:r>
            <w:r w:rsidR="00475579">
              <w:rPr>
                <w:szCs w:val="24"/>
              </w:rPr>
              <w:t>ısınma, Ekolojik</w:t>
            </w:r>
            <w:r>
              <w:rPr>
                <w:szCs w:val="24"/>
              </w:rPr>
              <w:t xml:space="preserve"> dengenin </w:t>
            </w:r>
            <w:r w:rsidR="008544DA">
              <w:rPr>
                <w:szCs w:val="24"/>
              </w:rPr>
              <w:t>bozulması, Çevresel</w:t>
            </w:r>
            <w:r w:rsidR="00475579">
              <w:rPr>
                <w:szCs w:val="24"/>
              </w:rPr>
              <w:t xml:space="preserve"> </w:t>
            </w:r>
            <w:r w:rsidR="00704472">
              <w:rPr>
                <w:szCs w:val="24"/>
              </w:rPr>
              <w:t>kirlilik, Geri</w:t>
            </w:r>
            <w:r w:rsidR="00CA1301">
              <w:rPr>
                <w:szCs w:val="24"/>
              </w:rPr>
              <w:t xml:space="preserve"> dönüşüm bilincinin oluşmaması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lastRenderedPageBreak/>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lastRenderedPageBreak/>
        <w:t xml:space="preserve"> </w:t>
      </w:r>
    </w:p>
    <w:p w:rsidR="00A20B34" w:rsidRDefault="00DB7089" w:rsidP="00A20B34">
      <w:pPr>
        <w:pStyle w:val="Balk3"/>
      </w:pPr>
      <w:bookmarkStart w:id="29" w:name="_Toc416084890"/>
      <w:r w:rsidRPr="00A47F2F">
        <w:t>Gelişim ve Sorun Alanları</w:t>
      </w:r>
      <w:r w:rsidR="00A20B34">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63"/>
      </w:tblGrid>
      <w:tr w:rsidR="00F675E8" w:rsidRPr="00A47F2F" w:rsidTr="00E808A6">
        <w:trPr>
          <w:trHeight w:val="300"/>
        </w:trPr>
        <w:tc>
          <w:tcPr>
            <w:tcW w:w="1318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E808A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363" w:type="dxa"/>
            <w:vAlign w:val="center"/>
            <w:hideMark/>
          </w:tcPr>
          <w:p w:rsidR="00F675E8" w:rsidRPr="00A47F2F" w:rsidRDefault="00A63414" w:rsidP="00FE3704">
            <w:pPr>
              <w:spacing w:after="0" w:line="240" w:lineRule="auto"/>
              <w:rPr>
                <w:color w:val="000000"/>
                <w:szCs w:val="24"/>
              </w:rPr>
            </w:pPr>
            <w:r>
              <w:rPr>
                <w:color w:val="000000"/>
                <w:szCs w:val="24"/>
              </w:rPr>
              <w:t>Okul öncesi eğitimde okullaşma</w:t>
            </w:r>
          </w:p>
        </w:tc>
      </w:tr>
      <w:tr w:rsidR="00F675E8" w:rsidRPr="00A47F2F" w:rsidTr="00E808A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363" w:type="dxa"/>
            <w:vAlign w:val="center"/>
            <w:hideMark/>
          </w:tcPr>
          <w:p w:rsidR="00F675E8" w:rsidRPr="00A47F2F" w:rsidRDefault="00F675E8" w:rsidP="00FE3704">
            <w:pPr>
              <w:spacing w:after="0" w:line="240" w:lineRule="auto"/>
              <w:rPr>
                <w:color w:val="000000"/>
                <w:szCs w:val="24"/>
              </w:rPr>
            </w:pPr>
          </w:p>
        </w:tc>
      </w:tr>
      <w:tr w:rsidR="00F675E8" w:rsidRPr="00A47F2F" w:rsidTr="00E808A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363" w:type="dxa"/>
            <w:vAlign w:val="center"/>
          </w:tcPr>
          <w:p w:rsidR="00F675E8" w:rsidRPr="00A47F2F" w:rsidRDefault="00F675E8" w:rsidP="00FE3704">
            <w:pPr>
              <w:spacing w:after="0" w:line="240" w:lineRule="auto"/>
              <w:rPr>
                <w:color w:val="000000"/>
                <w:szCs w:val="24"/>
              </w:rPr>
            </w:pPr>
          </w:p>
        </w:tc>
      </w:tr>
      <w:tr w:rsidR="00F675E8" w:rsidRPr="00A47F2F" w:rsidTr="00E808A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363" w:type="dxa"/>
            <w:vAlign w:val="center"/>
          </w:tcPr>
          <w:p w:rsidR="00F675E8" w:rsidRPr="00A47F2F" w:rsidRDefault="00F675E8" w:rsidP="00FE3704">
            <w:pPr>
              <w:spacing w:after="0" w:line="240" w:lineRule="auto"/>
              <w:rPr>
                <w:color w:val="000000"/>
                <w:szCs w:val="24"/>
              </w:rPr>
            </w:pPr>
          </w:p>
        </w:tc>
      </w:tr>
      <w:tr w:rsidR="00F675E8" w:rsidRPr="00A47F2F" w:rsidTr="00E808A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363"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505"/>
      </w:tblGrid>
      <w:tr w:rsidR="00F675E8" w:rsidRPr="00A47F2F" w:rsidTr="00E808A6">
        <w:trPr>
          <w:trHeight w:val="113"/>
        </w:trPr>
        <w:tc>
          <w:tcPr>
            <w:tcW w:w="13325"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E808A6">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05" w:type="dxa"/>
            <w:vAlign w:val="center"/>
            <w:hideMark/>
          </w:tcPr>
          <w:p w:rsidR="00F675E8" w:rsidRPr="00A47F2F" w:rsidRDefault="00A63414" w:rsidP="00FE3704">
            <w:pPr>
              <w:spacing w:after="0" w:line="240" w:lineRule="auto"/>
              <w:rPr>
                <w:color w:val="000000"/>
                <w:szCs w:val="24"/>
              </w:rPr>
            </w:pPr>
            <w:r>
              <w:rPr>
                <w:color w:val="000000"/>
                <w:szCs w:val="24"/>
              </w:rPr>
              <w:t>Eğitsel ve kişisel rehberlik hizmetleri</w:t>
            </w:r>
          </w:p>
        </w:tc>
      </w:tr>
      <w:tr w:rsidR="00F675E8" w:rsidRPr="00A47F2F" w:rsidTr="00E808A6">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05" w:type="dxa"/>
            <w:vAlign w:val="center"/>
            <w:hideMark/>
          </w:tcPr>
          <w:p w:rsidR="00F675E8" w:rsidRPr="00A47F2F" w:rsidRDefault="00DC62C4" w:rsidP="00FE3704">
            <w:pPr>
              <w:spacing w:after="0" w:line="240" w:lineRule="auto"/>
              <w:rPr>
                <w:color w:val="000000"/>
                <w:szCs w:val="24"/>
              </w:rPr>
            </w:pPr>
            <w:r>
              <w:rPr>
                <w:color w:val="000000"/>
                <w:szCs w:val="24"/>
              </w:rPr>
              <w:t>Öğretim yöntemlerinde çeşitlilik</w:t>
            </w:r>
          </w:p>
        </w:tc>
      </w:tr>
      <w:tr w:rsidR="00F675E8" w:rsidRPr="00A47F2F" w:rsidTr="00E808A6">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05" w:type="dxa"/>
            <w:vAlign w:val="center"/>
          </w:tcPr>
          <w:p w:rsidR="00F675E8" w:rsidRPr="00A47F2F" w:rsidRDefault="0000592C" w:rsidP="00FE3704">
            <w:pPr>
              <w:spacing w:after="0" w:line="240" w:lineRule="auto"/>
              <w:rPr>
                <w:color w:val="000000"/>
                <w:szCs w:val="24"/>
              </w:rPr>
            </w:pPr>
            <w:r>
              <w:rPr>
                <w:color w:val="000000"/>
                <w:szCs w:val="24"/>
              </w:rPr>
              <w:t>Sosyal, kültürel, sanatsal ve sportif faaliyet alanları</w:t>
            </w:r>
          </w:p>
        </w:tc>
      </w:tr>
      <w:tr w:rsidR="00F675E8" w:rsidRPr="00A47F2F" w:rsidTr="00E808A6">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p>
        </w:tc>
        <w:tc>
          <w:tcPr>
            <w:tcW w:w="12505" w:type="dxa"/>
            <w:vAlign w:val="center"/>
          </w:tcPr>
          <w:p w:rsidR="00F675E8" w:rsidRPr="00A47F2F" w:rsidRDefault="00F675E8" w:rsidP="00FE3704">
            <w:pPr>
              <w:spacing w:after="0" w:line="240" w:lineRule="auto"/>
              <w:rPr>
                <w:color w:val="000000"/>
                <w:szCs w:val="24"/>
              </w:rPr>
            </w:pPr>
          </w:p>
        </w:tc>
      </w:tr>
      <w:tr w:rsidR="00F675E8" w:rsidRPr="00A47F2F" w:rsidTr="00E808A6">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p>
        </w:tc>
        <w:tc>
          <w:tcPr>
            <w:tcW w:w="12505"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796"/>
      </w:tblGrid>
      <w:tr w:rsidR="000413B1" w:rsidRPr="00A47F2F" w:rsidTr="00E808A6">
        <w:trPr>
          <w:trHeight w:val="330"/>
        </w:trPr>
        <w:tc>
          <w:tcPr>
            <w:tcW w:w="1343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E808A6">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796" w:type="dxa"/>
            <w:vAlign w:val="center"/>
          </w:tcPr>
          <w:p w:rsidR="000413B1" w:rsidRPr="00A47F2F" w:rsidRDefault="00F605AC" w:rsidP="00FE3704">
            <w:pPr>
              <w:spacing w:after="0" w:line="240" w:lineRule="auto"/>
              <w:rPr>
                <w:color w:val="000000"/>
                <w:szCs w:val="24"/>
              </w:rPr>
            </w:pPr>
            <w:r>
              <w:rPr>
                <w:color w:val="000000"/>
                <w:szCs w:val="24"/>
              </w:rPr>
              <w:t>Öğretmenlere yönelik sosyal ve kültürel faaliyetler</w:t>
            </w:r>
          </w:p>
        </w:tc>
      </w:tr>
      <w:tr w:rsidR="0000592C" w:rsidRPr="00A47F2F" w:rsidTr="00E808A6">
        <w:trPr>
          <w:trHeight w:val="330"/>
        </w:trPr>
        <w:tc>
          <w:tcPr>
            <w:tcW w:w="637" w:type="dxa"/>
            <w:vAlign w:val="center"/>
            <w:hideMark/>
          </w:tcPr>
          <w:p w:rsidR="0000592C" w:rsidRPr="00A47F2F" w:rsidRDefault="0000592C" w:rsidP="00FE3704">
            <w:pPr>
              <w:spacing w:after="0" w:line="240" w:lineRule="auto"/>
              <w:jc w:val="center"/>
              <w:rPr>
                <w:b/>
                <w:bCs/>
                <w:color w:val="000000"/>
                <w:szCs w:val="24"/>
              </w:rPr>
            </w:pPr>
            <w:r w:rsidRPr="00A47F2F">
              <w:rPr>
                <w:b/>
                <w:bCs/>
                <w:color w:val="000000"/>
                <w:szCs w:val="24"/>
              </w:rPr>
              <w:t>2</w:t>
            </w:r>
          </w:p>
        </w:tc>
        <w:tc>
          <w:tcPr>
            <w:tcW w:w="12796" w:type="dxa"/>
            <w:vAlign w:val="center"/>
          </w:tcPr>
          <w:p w:rsidR="0000592C" w:rsidRPr="00A47F2F" w:rsidRDefault="0000592C" w:rsidP="00CF0B0A">
            <w:pPr>
              <w:spacing w:after="0" w:line="240" w:lineRule="auto"/>
              <w:rPr>
                <w:color w:val="000000"/>
                <w:szCs w:val="24"/>
              </w:rPr>
            </w:pPr>
            <w:r>
              <w:rPr>
                <w:color w:val="000000"/>
                <w:szCs w:val="24"/>
              </w:rPr>
              <w:t>Donatım ve teknolojik alt yapı</w:t>
            </w:r>
          </w:p>
        </w:tc>
      </w:tr>
      <w:tr w:rsidR="0000592C" w:rsidRPr="00A47F2F" w:rsidTr="00E808A6">
        <w:trPr>
          <w:trHeight w:val="330"/>
        </w:trPr>
        <w:tc>
          <w:tcPr>
            <w:tcW w:w="637" w:type="dxa"/>
            <w:vAlign w:val="center"/>
            <w:hideMark/>
          </w:tcPr>
          <w:p w:rsidR="0000592C" w:rsidRPr="00A47F2F" w:rsidRDefault="0000592C" w:rsidP="00FE3704">
            <w:pPr>
              <w:spacing w:after="0" w:line="240" w:lineRule="auto"/>
              <w:jc w:val="center"/>
              <w:rPr>
                <w:b/>
                <w:bCs/>
                <w:color w:val="000000"/>
                <w:szCs w:val="24"/>
              </w:rPr>
            </w:pPr>
            <w:r w:rsidRPr="00A47F2F">
              <w:rPr>
                <w:b/>
                <w:bCs/>
                <w:color w:val="000000"/>
                <w:szCs w:val="24"/>
              </w:rPr>
              <w:t>3</w:t>
            </w:r>
          </w:p>
        </w:tc>
        <w:tc>
          <w:tcPr>
            <w:tcW w:w="12796" w:type="dxa"/>
            <w:vAlign w:val="center"/>
          </w:tcPr>
          <w:p w:rsidR="0000592C" w:rsidRPr="00A47F2F" w:rsidRDefault="0000592C" w:rsidP="00CF0B0A">
            <w:pPr>
              <w:spacing w:after="0" w:line="240" w:lineRule="auto"/>
              <w:rPr>
                <w:color w:val="000000"/>
                <w:szCs w:val="24"/>
              </w:rPr>
            </w:pPr>
            <w:r>
              <w:rPr>
                <w:color w:val="000000"/>
                <w:szCs w:val="24"/>
              </w:rPr>
              <w:t>Bilgi ve iletişim teknolojilerinin kullanımı</w:t>
            </w:r>
          </w:p>
        </w:tc>
      </w:tr>
      <w:tr w:rsidR="0000592C" w:rsidRPr="00A47F2F" w:rsidTr="00E808A6">
        <w:trPr>
          <w:trHeight w:val="330"/>
        </w:trPr>
        <w:tc>
          <w:tcPr>
            <w:tcW w:w="637" w:type="dxa"/>
            <w:vAlign w:val="center"/>
            <w:hideMark/>
          </w:tcPr>
          <w:p w:rsidR="0000592C" w:rsidRPr="00A47F2F" w:rsidRDefault="0000592C" w:rsidP="00FE3704">
            <w:pPr>
              <w:spacing w:after="0" w:line="240" w:lineRule="auto"/>
              <w:jc w:val="center"/>
              <w:rPr>
                <w:b/>
                <w:bCs/>
                <w:color w:val="000000"/>
                <w:szCs w:val="24"/>
              </w:rPr>
            </w:pPr>
            <w:r w:rsidRPr="00A47F2F">
              <w:rPr>
                <w:b/>
                <w:bCs/>
                <w:color w:val="000000"/>
                <w:szCs w:val="24"/>
              </w:rPr>
              <w:t>4</w:t>
            </w:r>
          </w:p>
        </w:tc>
        <w:tc>
          <w:tcPr>
            <w:tcW w:w="12796" w:type="dxa"/>
            <w:vAlign w:val="center"/>
          </w:tcPr>
          <w:p w:rsidR="0000592C" w:rsidRPr="00A47F2F" w:rsidRDefault="0000592C" w:rsidP="00CF0B0A">
            <w:pPr>
              <w:spacing w:after="0" w:line="240" w:lineRule="auto"/>
              <w:rPr>
                <w:color w:val="000000"/>
                <w:szCs w:val="24"/>
              </w:rPr>
            </w:pPr>
            <w:r>
              <w:rPr>
                <w:color w:val="000000"/>
                <w:szCs w:val="24"/>
              </w:rPr>
              <w:t>Eğitim ve çalışma ortamlarının düzenlenmesi</w:t>
            </w:r>
          </w:p>
        </w:tc>
      </w:tr>
      <w:tr w:rsidR="000413B1" w:rsidRPr="00A47F2F" w:rsidTr="00E808A6">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p>
        </w:tc>
        <w:tc>
          <w:tcPr>
            <w:tcW w:w="12796"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t xml:space="preserve"> </w:t>
      </w:r>
      <w:bookmarkEnd w:id="36"/>
    </w:p>
    <w:p w:rsidR="00B11140" w:rsidRPr="00026FF4" w:rsidRDefault="00B11140" w:rsidP="00360DFF">
      <w:pPr>
        <w:rPr>
          <w:i/>
          <w:color w:val="000000" w:themeColor="text1"/>
          <w:szCs w:val="24"/>
        </w:rPr>
      </w:pPr>
      <w:r>
        <w:rPr>
          <w:szCs w:val="24"/>
        </w:rPr>
        <w:t>:</w:t>
      </w:r>
      <w:r w:rsidR="00360DFF" w:rsidRPr="00360DFF">
        <w:rPr>
          <w:i/>
          <w:color w:val="7030A0"/>
          <w:sz w:val="32"/>
          <w:szCs w:val="32"/>
        </w:rPr>
        <w:t xml:space="preserve"> </w:t>
      </w:r>
      <w:r w:rsidR="00360DFF" w:rsidRPr="00026FF4">
        <w:rPr>
          <w:i/>
          <w:color w:val="000000" w:themeColor="text1"/>
          <w:szCs w:val="24"/>
        </w:rPr>
        <w:t xml:space="preserve">Öğrencilerimizin bilişsel, sosyal-duygusal, dil, </w:t>
      </w:r>
      <w:proofErr w:type="spellStart"/>
      <w:r w:rsidR="00360DFF" w:rsidRPr="00026FF4">
        <w:rPr>
          <w:i/>
          <w:color w:val="000000" w:themeColor="text1"/>
          <w:szCs w:val="24"/>
        </w:rPr>
        <w:t>psikomotor</w:t>
      </w:r>
      <w:proofErr w:type="spellEnd"/>
      <w:r w:rsidR="00360DFF" w:rsidRPr="00026FF4">
        <w:rPr>
          <w:i/>
          <w:color w:val="000000" w:themeColor="text1"/>
          <w:szCs w:val="24"/>
        </w:rPr>
        <w:t xml:space="preserve"> ve öz bakım becerileri alanlarında gelişimlerini destekleyecek ortamlar hazırlamak.</w:t>
      </w:r>
    </w:p>
    <w:p w:rsidR="00B11140" w:rsidRPr="00A47F2F" w:rsidRDefault="00B11140" w:rsidP="00D41148">
      <w:pPr>
        <w:pStyle w:val="Balk2"/>
      </w:pPr>
      <w:bookmarkStart w:id="37" w:name="_Toc531097541"/>
      <w:r>
        <w:t>VİZ</w:t>
      </w:r>
      <w:r w:rsidR="00D41148">
        <w:t>YO</w:t>
      </w:r>
      <w:r w:rsidRPr="00A47F2F">
        <w:t>N</w:t>
      </w:r>
      <w:r>
        <w:t>UMUZ</w:t>
      </w:r>
      <w:r w:rsidR="00373590">
        <w:t xml:space="preserve"> </w:t>
      </w:r>
      <w:bookmarkEnd w:id="37"/>
    </w:p>
    <w:p w:rsidR="00B11140" w:rsidRPr="00026FF4" w:rsidRDefault="00B11140" w:rsidP="00360DFF">
      <w:pPr>
        <w:tabs>
          <w:tab w:val="left" w:pos="360"/>
          <w:tab w:val="left" w:pos="3420"/>
        </w:tabs>
        <w:spacing w:line="360" w:lineRule="auto"/>
        <w:ind w:firstLine="851"/>
        <w:jc w:val="both"/>
        <w:rPr>
          <w:i/>
          <w:color w:val="000000" w:themeColor="text1"/>
          <w:sz w:val="32"/>
          <w:szCs w:val="32"/>
        </w:rPr>
      </w:pPr>
      <w:r>
        <w:rPr>
          <w:b/>
          <w:szCs w:val="24"/>
        </w:rPr>
        <w:t>:</w:t>
      </w:r>
      <w:r w:rsidR="00360DFF" w:rsidRPr="00360DFF">
        <w:rPr>
          <w:i/>
          <w:color w:val="984806"/>
          <w:sz w:val="32"/>
          <w:szCs w:val="32"/>
        </w:rPr>
        <w:t xml:space="preserve"> </w:t>
      </w:r>
      <w:r w:rsidR="00360DFF" w:rsidRPr="00026FF4">
        <w:rPr>
          <w:i/>
          <w:color w:val="000000" w:themeColor="text1"/>
          <w:szCs w:val="24"/>
        </w:rPr>
        <w:t>Okul Öncesi Eğitimde tercih edilen kurumlar arasında olmak.</w:t>
      </w:r>
    </w:p>
    <w:p w:rsidR="008E325C" w:rsidRPr="00A47F2F" w:rsidRDefault="001D2506" w:rsidP="00D41148">
      <w:pPr>
        <w:pStyle w:val="Balk2"/>
      </w:pPr>
      <w:bookmarkStart w:id="38" w:name="_Toc531097542"/>
      <w:r w:rsidRPr="00A47F2F">
        <w:t xml:space="preserve">TEMEL </w:t>
      </w:r>
      <w:r w:rsidR="008E325C" w:rsidRPr="00A47F2F">
        <w:t>DEĞERLERİMİZ</w:t>
      </w:r>
      <w:r w:rsidR="00373590">
        <w:t xml:space="preserve"> </w:t>
      </w:r>
      <w:bookmarkEnd w:id="38"/>
    </w:p>
    <w:p w:rsidR="00B17718" w:rsidRPr="0069634B" w:rsidRDefault="00B11140" w:rsidP="00360DFF">
      <w:pPr>
        <w:shd w:val="clear" w:color="auto" w:fill="FFFFFF"/>
        <w:spacing w:line="360" w:lineRule="auto"/>
        <w:rPr>
          <w:i/>
          <w:color w:val="00B0F0"/>
          <w:sz w:val="28"/>
          <w:szCs w:val="28"/>
        </w:rPr>
      </w:pPr>
      <w:r>
        <w:rPr>
          <w:rFonts w:eastAsia="AGaramondPro-Regular"/>
          <w:b/>
          <w:szCs w:val="24"/>
        </w:rPr>
        <w:t xml:space="preserve">1) </w:t>
      </w:r>
      <w:r w:rsidR="00360DFF" w:rsidRPr="00026FF4">
        <w:rPr>
          <w:i/>
          <w:color w:val="000000" w:themeColor="text1"/>
          <w:szCs w:val="24"/>
        </w:rPr>
        <w:t>Atatürk Milliyetçiliğine ve Atatürk İlke ve İnkılâplarına bağlı,</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360DFF" w:rsidRPr="00026FF4">
        <w:rPr>
          <w:i/>
          <w:color w:val="000000" w:themeColor="text1"/>
          <w:szCs w:val="24"/>
        </w:rPr>
        <w:t>İnsan ilişkilerinde sevgi, saygı ve hoşgörüye önem veren,</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360DFF" w:rsidRPr="00026FF4">
        <w:rPr>
          <w:i/>
          <w:color w:val="000000" w:themeColor="text1"/>
          <w:szCs w:val="24"/>
        </w:rPr>
        <w:t>Bilimsel Gelişmeleri takip eden</w:t>
      </w:r>
    </w:p>
    <w:p w:rsidR="00B11140" w:rsidRPr="00026FF4" w:rsidRDefault="00B11140"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Pr>
          <w:rFonts w:eastAsia="AGaramondPro-Regular"/>
          <w:b/>
          <w:szCs w:val="24"/>
        </w:rPr>
        <w:t xml:space="preserve">4) </w:t>
      </w:r>
      <w:r w:rsidR="00360DFF" w:rsidRPr="00026FF4">
        <w:rPr>
          <w:i/>
          <w:color w:val="000000" w:themeColor="text1"/>
          <w:szCs w:val="24"/>
        </w:rPr>
        <w:t>Bireysel farklılıkları göz önüne alan</w:t>
      </w:r>
    </w:p>
    <w:p w:rsidR="00B11140" w:rsidRPr="00026FF4" w:rsidRDefault="00B11140"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5) </w:t>
      </w:r>
      <w:r w:rsidR="00360DFF" w:rsidRPr="00026FF4">
        <w:rPr>
          <w:i/>
          <w:color w:val="000000" w:themeColor="text1"/>
          <w:szCs w:val="24"/>
        </w:rPr>
        <w:t>Paydaşların görüş ve önerilerine önem veren</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360DFF" w:rsidRPr="00026FF4">
        <w:rPr>
          <w:i/>
          <w:color w:val="000000" w:themeColor="text1"/>
          <w:szCs w:val="24"/>
        </w:rPr>
        <w:t>Adil ve objektif olan</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8163DF" w:rsidRDefault="008D4E73" w:rsidP="008163DF">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r w:rsidR="00F1361E" w:rsidRPr="00F1361E">
        <w:rPr>
          <w:rStyle w:val="Kpr"/>
          <w:b/>
          <w:color w:val="auto"/>
          <w:u w:val="none"/>
        </w:rPr>
        <w:t xml:space="preserve"> </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w:t>
      </w:r>
      <w:r w:rsidR="00F1361E">
        <w:rPr>
          <w:szCs w:val="24"/>
        </w:rPr>
        <w:t xml:space="preserve">okul öncesi eğitim çağındaki </w:t>
      </w:r>
      <w:r>
        <w:rPr>
          <w:szCs w:val="24"/>
        </w:rPr>
        <w:t>çocukların okullaşma oranlarını artıran, öğrencilerin uyum ve devamsızlık sorunlarını gideren etkin bir yönetim yapısı kur</w:t>
      </w:r>
      <w:r w:rsidR="001B6E80">
        <w:rPr>
          <w:szCs w:val="24"/>
        </w:rPr>
        <w:t>mak</w:t>
      </w:r>
      <w:r>
        <w:rPr>
          <w:szCs w:val="24"/>
        </w:rPr>
        <w:t xml:space="preserve">.  </w:t>
      </w:r>
      <w:bookmarkEnd w:id="44"/>
    </w:p>
    <w:p w:rsidR="0081680B" w:rsidRPr="008163DF" w:rsidRDefault="00515098" w:rsidP="008163DF">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w:t>
      </w:r>
      <w:bookmarkEnd w:id="45"/>
      <w:r w:rsidR="00671F85">
        <w:rPr>
          <w:rFonts w:ascii="Book Antiqua" w:hAnsi="Book Antiqua"/>
          <w:sz w:val="24"/>
          <w:szCs w:val="24"/>
        </w:rPr>
        <w:t>okula erişimleri</w:t>
      </w:r>
      <w:r w:rsidR="007E132A">
        <w:rPr>
          <w:rFonts w:ascii="Book Antiqua" w:hAnsi="Book Antiqua"/>
          <w:sz w:val="24"/>
          <w:szCs w:val="24"/>
        </w:rPr>
        <w:t>ni</w:t>
      </w:r>
      <w:r w:rsidR="00671F85">
        <w:rPr>
          <w:rFonts w:ascii="Book Antiqua" w:hAnsi="Book Antiqua"/>
          <w:sz w:val="24"/>
          <w:szCs w:val="24"/>
        </w:rPr>
        <w:t xml:space="preserve"> sağla</w:t>
      </w:r>
      <w:r w:rsidR="007E132A">
        <w:rPr>
          <w:rFonts w:ascii="Book Antiqua" w:hAnsi="Book Antiqua"/>
          <w:sz w:val="24"/>
          <w:szCs w:val="24"/>
        </w:rPr>
        <w:t>m</w:t>
      </w:r>
      <w:r w:rsidR="00671F85">
        <w:rPr>
          <w:rFonts w:ascii="Book Antiqua" w:hAnsi="Book Antiqua"/>
          <w:sz w:val="24"/>
          <w:szCs w:val="24"/>
        </w:rPr>
        <w:t>ak</w:t>
      </w:r>
      <w:r w:rsidR="0093560B">
        <w:rPr>
          <w:rFonts w:ascii="Book Antiqua" w:hAnsi="Book Antiqua"/>
          <w:sz w:val="24"/>
          <w:szCs w:val="24"/>
        </w:rPr>
        <w:t>, öğrencilerin u</w:t>
      </w:r>
      <w:r w:rsidR="007E132A">
        <w:rPr>
          <w:rFonts w:ascii="Book Antiqua" w:hAnsi="Book Antiqua"/>
          <w:sz w:val="24"/>
          <w:szCs w:val="24"/>
        </w:rPr>
        <w:t>yum ve devamsızlık sorunlarını gidermek</w:t>
      </w:r>
      <w:r w:rsidR="00851533">
        <w:rPr>
          <w:rFonts w:ascii="Book Antiqua" w:hAnsi="Book Antiqua"/>
          <w:sz w:val="24"/>
          <w:szCs w:val="24"/>
        </w:rPr>
        <w:t>.</w:t>
      </w: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93560B">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673020">
            <w:pPr>
              <w:spacing w:after="0" w:line="240" w:lineRule="auto"/>
              <w:rPr>
                <w:sz w:val="22"/>
                <w:szCs w:val="22"/>
              </w:rPr>
            </w:pPr>
            <w:r>
              <w:rPr>
                <w:sz w:val="22"/>
                <w:szCs w:val="22"/>
              </w:rPr>
              <w:t xml:space="preserve">Kayıt bölgesindeki </w:t>
            </w:r>
            <w:r w:rsidR="00673020">
              <w:rPr>
                <w:sz w:val="22"/>
                <w:szCs w:val="22"/>
              </w:rPr>
              <w:t>çocuklardan</w:t>
            </w:r>
            <w:r>
              <w:rPr>
                <w:sz w:val="22"/>
                <w:szCs w:val="22"/>
              </w:rPr>
              <w:t xml:space="preserve"> okula kayıt yaptıranların oranı (%)</w:t>
            </w:r>
          </w:p>
        </w:tc>
        <w:tc>
          <w:tcPr>
            <w:tcW w:w="957" w:type="dxa"/>
            <w:shd w:val="clear" w:color="auto" w:fill="auto"/>
            <w:noWrap/>
            <w:vAlign w:val="center"/>
          </w:tcPr>
          <w:p w:rsidR="003322A4" w:rsidRPr="003322A4" w:rsidRDefault="0093560B" w:rsidP="0093560B">
            <w:pPr>
              <w:spacing w:after="0" w:line="240" w:lineRule="auto"/>
              <w:jc w:val="center"/>
              <w:rPr>
                <w:sz w:val="22"/>
                <w:szCs w:val="22"/>
              </w:rPr>
            </w:pPr>
            <w:r>
              <w:rPr>
                <w:sz w:val="22"/>
                <w:szCs w:val="22"/>
              </w:rPr>
              <w:t>% 85</w:t>
            </w:r>
          </w:p>
        </w:tc>
        <w:tc>
          <w:tcPr>
            <w:tcW w:w="1092" w:type="dxa"/>
            <w:gridSpan w:val="2"/>
            <w:shd w:val="clear" w:color="auto" w:fill="auto"/>
            <w:noWrap/>
            <w:vAlign w:val="center"/>
          </w:tcPr>
          <w:p w:rsidR="003322A4" w:rsidRPr="003322A4" w:rsidRDefault="0093560B" w:rsidP="00AE31F5">
            <w:pPr>
              <w:spacing w:after="0" w:line="240" w:lineRule="auto"/>
              <w:jc w:val="center"/>
              <w:rPr>
                <w:sz w:val="22"/>
                <w:szCs w:val="22"/>
              </w:rPr>
            </w:pPr>
            <w:r>
              <w:rPr>
                <w:sz w:val="22"/>
                <w:szCs w:val="22"/>
              </w:rPr>
              <w:t xml:space="preserve">% </w:t>
            </w:r>
            <w:r w:rsidR="00AE31F5">
              <w:rPr>
                <w:sz w:val="22"/>
                <w:szCs w:val="22"/>
              </w:rPr>
              <w:t>87</w:t>
            </w:r>
          </w:p>
        </w:tc>
        <w:tc>
          <w:tcPr>
            <w:tcW w:w="1041" w:type="dxa"/>
            <w:vAlign w:val="center"/>
          </w:tcPr>
          <w:p w:rsidR="003322A4" w:rsidRPr="003322A4" w:rsidRDefault="0093560B" w:rsidP="0093560B">
            <w:pPr>
              <w:spacing w:after="0" w:line="240" w:lineRule="auto"/>
              <w:jc w:val="center"/>
              <w:rPr>
                <w:sz w:val="22"/>
                <w:szCs w:val="22"/>
              </w:rPr>
            </w:pPr>
            <w:r>
              <w:rPr>
                <w:sz w:val="22"/>
                <w:szCs w:val="22"/>
              </w:rPr>
              <w:t>% 90</w:t>
            </w:r>
          </w:p>
        </w:tc>
        <w:tc>
          <w:tcPr>
            <w:tcW w:w="1007" w:type="dxa"/>
            <w:vAlign w:val="center"/>
          </w:tcPr>
          <w:p w:rsidR="003322A4" w:rsidRPr="003322A4" w:rsidRDefault="0093560B" w:rsidP="0093560B">
            <w:pPr>
              <w:spacing w:after="0" w:line="240" w:lineRule="auto"/>
              <w:jc w:val="center"/>
              <w:rPr>
                <w:sz w:val="22"/>
                <w:szCs w:val="22"/>
              </w:rPr>
            </w:pPr>
            <w:r>
              <w:rPr>
                <w:sz w:val="22"/>
                <w:szCs w:val="22"/>
              </w:rPr>
              <w:t>% 92</w:t>
            </w:r>
          </w:p>
        </w:tc>
        <w:tc>
          <w:tcPr>
            <w:tcW w:w="1092" w:type="dxa"/>
            <w:vAlign w:val="center"/>
          </w:tcPr>
          <w:p w:rsidR="003322A4" w:rsidRPr="003322A4" w:rsidRDefault="0093560B" w:rsidP="0093560B">
            <w:pPr>
              <w:spacing w:after="0" w:line="240" w:lineRule="auto"/>
              <w:jc w:val="center"/>
              <w:rPr>
                <w:sz w:val="22"/>
                <w:szCs w:val="22"/>
              </w:rPr>
            </w:pPr>
            <w:r>
              <w:rPr>
                <w:sz w:val="22"/>
                <w:szCs w:val="22"/>
              </w:rPr>
              <w:t>%94</w:t>
            </w:r>
          </w:p>
        </w:tc>
        <w:tc>
          <w:tcPr>
            <w:tcW w:w="1005" w:type="dxa"/>
            <w:vAlign w:val="center"/>
          </w:tcPr>
          <w:p w:rsidR="003322A4" w:rsidRPr="003322A4" w:rsidRDefault="0093560B" w:rsidP="0093560B">
            <w:pPr>
              <w:spacing w:after="0" w:line="240" w:lineRule="auto"/>
              <w:jc w:val="center"/>
              <w:rPr>
                <w:sz w:val="22"/>
                <w:szCs w:val="22"/>
              </w:rPr>
            </w:pPr>
            <w:r>
              <w:rPr>
                <w:sz w:val="22"/>
                <w:szCs w:val="22"/>
              </w:rPr>
              <w:t>% 95</w:t>
            </w:r>
          </w:p>
        </w:tc>
      </w:tr>
      <w:tr w:rsidR="00665E94" w:rsidRPr="00A47F2F" w:rsidTr="00665E94">
        <w:trPr>
          <w:gridAfter w:val="1"/>
          <w:wAfter w:w="15" w:type="dxa"/>
          <w:trHeight w:val="549"/>
        </w:trPr>
        <w:tc>
          <w:tcPr>
            <w:tcW w:w="1757" w:type="dxa"/>
            <w:shd w:val="clear" w:color="auto" w:fill="auto"/>
            <w:vAlign w:val="center"/>
          </w:tcPr>
          <w:p w:rsidR="00665E94" w:rsidRPr="003322A4" w:rsidRDefault="00665E94" w:rsidP="00350B4D">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65E94" w:rsidRPr="003322A4" w:rsidRDefault="00665E94"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665E94" w:rsidRPr="003322A4" w:rsidRDefault="00665E94" w:rsidP="00F0200F">
            <w:pPr>
              <w:spacing w:after="0" w:line="240" w:lineRule="auto"/>
              <w:jc w:val="center"/>
              <w:rPr>
                <w:sz w:val="22"/>
                <w:szCs w:val="22"/>
              </w:rPr>
            </w:pPr>
            <w:r>
              <w:rPr>
                <w:sz w:val="22"/>
                <w:szCs w:val="22"/>
              </w:rPr>
              <w:t>% 97,50</w:t>
            </w:r>
          </w:p>
        </w:tc>
        <w:tc>
          <w:tcPr>
            <w:tcW w:w="1092" w:type="dxa"/>
            <w:gridSpan w:val="2"/>
            <w:shd w:val="clear" w:color="auto" w:fill="auto"/>
            <w:noWrap/>
            <w:vAlign w:val="center"/>
          </w:tcPr>
          <w:p w:rsidR="00665E94" w:rsidRPr="003322A4" w:rsidRDefault="00665E94" w:rsidP="00F0200F">
            <w:pPr>
              <w:spacing w:after="0" w:line="240" w:lineRule="auto"/>
              <w:jc w:val="center"/>
              <w:rPr>
                <w:sz w:val="22"/>
                <w:szCs w:val="22"/>
              </w:rPr>
            </w:pPr>
            <w:r>
              <w:rPr>
                <w:sz w:val="22"/>
                <w:szCs w:val="22"/>
              </w:rPr>
              <w:t>% 97,</w:t>
            </w:r>
            <w:r w:rsidR="00CD07B8">
              <w:rPr>
                <w:sz w:val="22"/>
                <w:szCs w:val="22"/>
              </w:rPr>
              <w:t>75</w:t>
            </w:r>
          </w:p>
        </w:tc>
        <w:tc>
          <w:tcPr>
            <w:tcW w:w="1041" w:type="dxa"/>
            <w:vAlign w:val="center"/>
          </w:tcPr>
          <w:p w:rsidR="00665E94" w:rsidRPr="003322A4" w:rsidRDefault="00CD07B8" w:rsidP="00F0200F">
            <w:pPr>
              <w:spacing w:after="0" w:line="240" w:lineRule="auto"/>
              <w:jc w:val="center"/>
              <w:rPr>
                <w:sz w:val="22"/>
                <w:szCs w:val="22"/>
              </w:rPr>
            </w:pPr>
            <w:r>
              <w:rPr>
                <w:sz w:val="22"/>
                <w:szCs w:val="22"/>
              </w:rPr>
              <w:t>%98</w:t>
            </w:r>
          </w:p>
        </w:tc>
        <w:tc>
          <w:tcPr>
            <w:tcW w:w="1007" w:type="dxa"/>
            <w:vAlign w:val="center"/>
          </w:tcPr>
          <w:p w:rsidR="00665E94" w:rsidRPr="003322A4" w:rsidRDefault="00CD07B8" w:rsidP="00F0200F">
            <w:pPr>
              <w:spacing w:after="0" w:line="240" w:lineRule="auto"/>
              <w:jc w:val="center"/>
              <w:rPr>
                <w:sz w:val="22"/>
                <w:szCs w:val="22"/>
              </w:rPr>
            </w:pPr>
            <w:r>
              <w:rPr>
                <w:sz w:val="22"/>
                <w:szCs w:val="22"/>
              </w:rPr>
              <w:t>%98</w:t>
            </w:r>
            <w:r w:rsidR="00665E94">
              <w:rPr>
                <w:sz w:val="22"/>
                <w:szCs w:val="22"/>
              </w:rPr>
              <w:t>,</w:t>
            </w:r>
            <w:r>
              <w:rPr>
                <w:sz w:val="22"/>
                <w:szCs w:val="22"/>
              </w:rPr>
              <w:t>25</w:t>
            </w:r>
          </w:p>
        </w:tc>
        <w:tc>
          <w:tcPr>
            <w:tcW w:w="1092" w:type="dxa"/>
            <w:vAlign w:val="center"/>
          </w:tcPr>
          <w:p w:rsidR="00665E94" w:rsidRPr="003322A4" w:rsidRDefault="00665E94" w:rsidP="00F0200F">
            <w:pPr>
              <w:spacing w:after="0" w:line="240" w:lineRule="auto"/>
              <w:jc w:val="center"/>
              <w:rPr>
                <w:sz w:val="22"/>
                <w:szCs w:val="22"/>
              </w:rPr>
            </w:pPr>
            <w:r>
              <w:rPr>
                <w:sz w:val="22"/>
                <w:szCs w:val="22"/>
              </w:rPr>
              <w:t>%9</w:t>
            </w:r>
            <w:r w:rsidR="00CD07B8">
              <w:rPr>
                <w:sz w:val="22"/>
                <w:szCs w:val="22"/>
              </w:rPr>
              <w:t>8</w:t>
            </w:r>
            <w:r>
              <w:rPr>
                <w:sz w:val="22"/>
                <w:szCs w:val="22"/>
              </w:rPr>
              <w:t>,</w:t>
            </w:r>
            <w:r w:rsidR="00CD07B8">
              <w:rPr>
                <w:sz w:val="22"/>
                <w:szCs w:val="22"/>
              </w:rPr>
              <w:t>5</w:t>
            </w:r>
            <w:r>
              <w:rPr>
                <w:sz w:val="22"/>
                <w:szCs w:val="22"/>
              </w:rPr>
              <w:t>0</w:t>
            </w:r>
          </w:p>
        </w:tc>
        <w:tc>
          <w:tcPr>
            <w:tcW w:w="1005" w:type="dxa"/>
            <w:vAlign w:val="center"/>
          </w:tcPr>
          <w:p w:rsidR="00665E94" w:rsidRPr="003322A4" w:rsidRDefault="00665E94" w:rsidP="00F0200F">
            <w:pPr>
              <w:spacing w:after="0" w:line="240" w:lineRule="auto"/>
              <w:jc w:val="center"/>
              <w:rPr>
                <w:sz w:val="22"/>
                <w:szCs w:val="22"/>
              </w:rPr>
            </w:pPr>
            <w:r>
              <w:rPr>
                <w:sz w:val="22"/>
                <w:szCs w:val="22"/>
              </w:rPr>
              <w:t>% 98</w:t>
            </w:r>
            <w:r w:rsidR="00CD07B8">
              <w:rPr>
                <w:sz w:val="22"/>
                <w:szCs w:val="22"/>
              </w:rPr>
              <w:t>,75</w:t>
            </w:r>
          </w:p>
        </w:tc>
      </w:tr>
      <w:tr w:rsidR="00665E94" w:rsidRPr="00A47F2F" w:rsidTr="00840EB7">
        <w:trPr>
          <w:gridAfter w:val="1"/>
          <w:wAfter w:w="15" w:type="dxa"/>
          <w:trHeight w:val="549"/>
        </w:trPr>
        <w:tc>
          <w:tcPr>
            <w:tcW w:w="1757" w:type="dxa"/>
            <w:shd w:val="clear" w:color="auto" w:fill="auto"/>
            <w:vAlign w:val="center"/>
          </w:tcPr>
          <w:p w:rsidR="00665E94" w:rsidRPr="003322A4" w:rsidRDefault="00665E94" w:rsidP="00350B4D">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65E94" w:rsidRPr="003322A4" w:rsidRDefault="00665E94"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665E94" w:rsidRPr="003322A4" w:rsidRDefault="00665E94" w:rsidP="00840EB7">
            <w:pPr>
              <w:spacing w:after="0" w:line="240" w:lineRule="auto"/>
              <w:jc w:val="center"/>
              <w:rPr>
                <w:sz w:val="22"/>
                <w:szCs w:val="22"/>
              </w:rPr>
            </w:pPr>
            <w:r>
              <w:rPr>
                <w:sz w:val="22"/>
                <w:szCs w:val="22"/>
              </w:rPr>
              <w:t>% 12,19</w:t>
            </w:r>
          </w:p>
        </w:tc>
        <w:tc>
          <w:tcPr>
            <w:tcW w:w="1092" w:type="dxa"/>
            <w:gridSpan w:val="2"/>
            <w:shd w:val="clear" w:color="auto" w:fill="auto"/>
            <w:noWrap/>
            <w:vAlign w:val="center"/>
          </w:tcPr>
          <w:p w:rsidR="00665E94" w:rsidRPr="003322A4" w:rsidRDefault="00781E93" w:rsidP="00781E93">
            <w:pPr>
              <w:spacing w:after="0" w:line="240" w:lineRule="auto"/>
              <w:jc w:val="center"/>
              <w:rPr>
                <w:sz w:val="22"/>
                <w:szCs w:val="22"/>
              </w:rPr>
            </w:pPr>
            <w:r>
              <w:rPr>
                <w:sz w:val="22"/>
                <w:szCs w:val="22"/>
              </w:rPr>
              <w:t>%</w:t>
            </w:r>
            <w:r w:rsidR="00AE31F5">
              <w:rPr>
                <w:sz w:val="22"/>
                <w:szCs w:val="22"/>
              </w:rPr>
              <w:t>1</w:t>
            </w:r>
            <w:r>
              <w:rPr>
                <w:sz w:val="22"/>
                <w:szCs w:val="22"/>
              </w:rPr>
              <w:t>2</w:t>
            </w:r>
          </w:p>
        </w:tc>
        <w:tc>
          <w:tcPr>
            <w:tcW w:w="1041" w:type="dxa"/>
            <w:vAlign w:val="center"/>
          </w:tcPr>
          <w:p w:rsidR="00665E94" w:rsidRPr="003322A4" w:rsidRDefault="00665E94" w:rsidP="00840EB7">
            <w:pPr>
              <w:spacing w:after="0" w:line="240" w:lineRule="auto"/>
              <w:jc w:val="center"/>
              <w:rPr>
                <w:sz w:val="22"/>
                <w:szCs w:val="22"/>
              </w:rPr>
            </w:pPr>
            <w:r>
              <w:rPr>
                <w:sz w:val="22"/>
                <w:szCs w:val="22"/>
              </w:rPr>
              <w:t>% 11,50</w:t>
            </w:r>
          </w:p>
        </w:tc>
        <w:tc>
          <w:tcPr>
            <w:tcW w:w="1007" w:type="dxa"/>
            <w:vAlign w:val="center"/>
          </w:tcPr>
          <w:p w:rsidR="00665E94" w:rsidRPr="003322A4" w:rsidRDefault="00665E94" w:rsidP="00840EB7">
            <w:pPr>
              <w:spacing w:after="0" w:line="240" w:lineRule="auto"/>
              <w:jc w:val="center"/>
              <w:rPr>
                <w:sz w:val="22"/>
                <w:szCs w:val="22"/>
              </w:rPr>
            </w:pPr>
            <w:r>
              <w:rPr>
                <w:sz w:val="22"/>
                <w:szCs w:val="22"/>
              </w:rPr>
              <w:t>% 11</w:t>
            </w:r>
          </w:p>
        </w:tc>
        <w:tc>
          <w:tcPr>
            <w:tcW w:w="1092" w:type="dxa"/>
            <w:vAlign w:val="center"/>
          </w:tcPr>
          <w:p w:rsidR="00665E94" w:rsidRPr="003322A4" w:rsidRDefault="00665E94" w:rsidP="00840EB7">
            <w:pPr>
              <w:spacing w:after="0" w:line="240" w:lineRule="auto"/>
              <w:jc w:val="center"/>
              <w:rPr>
                <w:sz w:val="22"/>
                <w:szCs w:val="22"/>
              </w:rPr>
            </w:pPr>
            <w:r>
              <w:rPr>
                <w:sz w:val="22"/>
                <w:szCs w:val="22"/>
              </w:rPr>
              <w:t>% 10,50</w:t>
            </w:r>
          </w:p>
        </w:tc>
        <w:tc>
          <w:tcPr>
            <w:tcW w:w="1005" w:type="dxa"/>
            <w:vAlign w:val="center"/>
          </w:tcPr>
          <w:p w:rsidR="00665E94" w:rsidRPr="003322A4" w:rsidRDefault="00665E94" w:rsidP="00840EB7">
            <w:pPr>
              <w:spacing w:after="0" w:line="240" w:lineRule="auto"/>
              <w:jc w:val="center"/>
              <w:rPr>
                <w:sz w:val="22"/>
                <w:szCs w:val="22"/>
              </w:rPr>
            </w:pPr>
            <w:r>
              <w:rPr>
                <w:sz w:val="22"/>
                <w:szCs w:val="22"/>
              </w:rPr>
              <w:t>% 10</w:t>
            </w:r>
          </w:p>
        </w:tc>
        <w:bookmarkStart w:id="48" w:name="_GoBack"/>
        <w:bookmarkEnd w:id="48"/>
      </w:tr>
    </w:tbl>
    <w:p w:rsidR="00D41148" w:rsidRDefault="00D41148" w:rsidP="000E1209">
      <w:pPr>
        <w:jc w:val="both"/>
        <w:rPr>
          <w:b/>
          <w:i/>
          <w:szCs w:val="24"/>
        </w:rPr>
      </w:pPr>
    </w:p>
    <w:p w:rsidR="0055578F" w:rsidRDefault="002B6FDB" w:rsidP="002B6FDB">
      <w:pPr>
        <w:rPr>
          <w:b/>
          <w:sz w:val="28"/>
        </w:rPr>
      </w:pPr>
      <w:r w:rsidRPr="005B2A01">
        <w:rPr>
          <w:b/>
          <w:sz w:val="28"/>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00256">
            <w:pPr>
              <w:spacing w:after="0" w:line="240" w:lineRule="auto"/>
              <w:jc w:val="both"/>
              <w:rPr>
                <w:color w:val="000000"/>
                <w:szCs w:val="24"/>
              </w:rPr>
            </w:pPr>
            <w:r>
              <w:rPr>
                <w:color w:val="000000"/>
                <w:szCs w:val="24"/>
              </w:rPr>
              <w:t xml:space="preserve">Kayıt bölgesinde yer alan </w:t>
            </w:r>
            <w:r w:rsidR="00700256">
              <w:rPr>
                <w:color w:val="000000"/>
                <w:szCs w:val="24"/>
              </w:rPr>
              <w:t>çocukların</w:t>
            </w:r>
            <w:r>
              <w:rPr>
                <w:color w:val="000000"/>
                <w:szCs w:val="24"/>
              </w:rPr>
              <w:t xml:space="preserve">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517B98"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7B98" w:rsidRPr="00A47F2F" w:rsidRDefault="00517B9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17B98" w:rsidRPr="00553A14" w:rsidRDefault="006D26E4" w:rsidP="007609EF">
            <w:pPr>
              <w:spacing w:after="0" w:line="240" w:lineRule="auto"/>
              <w:jc w:val="both"/>
              <w:rPr>
                <w:szCs w:val="24"/>
              </w:rPr>
            </w:pPr>
            <w:r w:rsidRPr="00553A14">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17B98" w:rsidRPr="00A47F2F" w:rsidRDefault="00517B98" w:rsidP="007609EF">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517B98" w:rsidRPr="00A47F2F" w:rsidRDefault="006D26E4" w:rsidP="007609EF">
            <w:pPr>
              <w:spacing w:after="0" w:line="240" w:lineRule="auto"/>
              <w:jc w:val="both"/>
              <w:rPr>
                <w:color w:val="000000"/>
                <w:szCs w:val="24"/>
              </w:rPr>
            </w:pPr>
            <w:r>
              <w:rPr>
                <w:color w:val="000000"/>
                <w:szCs w:val="24"/>
              </w:rPr>
              <w:t>Her ayın son haftası</w:t>
            </w:r>
          </w:p>
        </w:tc>
      </w:tr>
      <w:tr w:rsidR="006D26E4"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26E4" w:rsidRPr="00A47F2F" w:rsidRDefault="006D26E4" w:rsidP="002B6FDB">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6D26E4" w:rsidRPr="00553A14" w:rsidRDefault="006D26E4" w:rsidP="007609EF">
            <w:pPr>
              <w:spacing w:after="0" w:line="240" w:lineRule="auto"/>
              <w:jc w:val="both"/>
              <w:rPr>
                <w:szCs w:val="24"/>
              </w:rPr>
            </w:pPr>
            <w:r w:rsidRPr="00553A14">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D26E4" w:rsidRPr="00A47F2F" w:rsidRDefault="006D26E4" w:rsidP="007609E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D26E4" w:rsidRPr="00A47F2F" w:rsidRDefault="006D26E4" w:rsidP="007609EF">
            <w:pPr>
              <w:spacing w:after="0" w:line="240" w:lineRule="auto"/>
              <w:jc w:val="both"/>
              <w:rPr>
                <w:color w:val="000000"/>
                <w:szCs w:val="24"/>
              </w:rPr>
            </w:pPr>
            <w:r>
              <w:rPr>
                <w:color w:val="000000"/>
                <w:szCs w:val="24"/>
              </w:rPr>
              <w:t>Her ayın son haftası</w:t>
            </w:r>
          </w:p>
        </w:tc>
      </w:tr>
      <w:tr w:rsidR="00517B98"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7B98" w:rsidRPr="00A47F2F" w:rsidRDefault="00517B98" w:rsidP="00B878B8">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517B98" w:rsidRPr="00553A14" w:rsidRDefault="006D26E4" w:rsidP="002B6FDB">
            <w:pPr>
              <w:spacing w:after="0" w:line="240" w:lineRule="auto"/>
              <w:jc w:val="both"/>
              <w:rPr>
                <w:szCs w:val="24"/>
              </w:rPr>
            </w:pPr>
            <w:r>
              <w:rPr>
                <w:szCs w:val="24"/>
              </w:rPr>
              <w:t>Veli Toplantıları Gündem Maddelerine devam-devamsızlık gündem maddesi olarak alınacak ve bu hususta bilgilendirmeler yapılacaktır.</w:t>
            </w:r>
          </w:p>
        </w:tc>
        <w:tc>
          <w:tcPr>
            <w:tcW w:w="1161" w:type="pct"/>
            <w:tcBorders>
              <w:top w:val="nil"/>
              <w:left w:val="nil"/>
              <w:bottom w:val="single" w:sz="8" w:space="0" w:color="auto"/>
              <w:right w:val="single" w:sz="8" w:space="0" w:color="auto"/>
            </w:tcBorders>
            <w:shd w:val="clear" w:color="auto" w:fill="auto"/>
            <w:vAlign w:val="center"/>
          </w:tcPr>
          <w:p w:rsidR="00517B98" w:rsidRPr="00A47F2F" w:rsidRDefault="006D26E4" w:rsidP="002B6FDB">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6D26E4" w:rsidRDefault="006D26E4" w:rsidP="006D26E4">
            <w:pPr>
              <w:spacing w:after="0" w:line="240" w:lineRule="auto"/>
              <w:jc w:val="both"/>
              <w:rPr>
                <w:color w:val="000000"/>
                <w:szCs w:val="24"/>
              </w:rPr>
            </w:pPr>
            <w:r>
              <w:rPr>
                <w:color w:val="000000"/>
                <w:szCs w:val="24"/>
              </w:rPr>
              <w:t>1.dönem başı</w:t>
            </w:r>
          </w:p>
          <w:p w:rsidR="00517B98" w:rsidRPr="006D26E4" w:rsidRDefault="006D26E4" w:rsidP="006D26E4">
            <w:r>
              <w:rPr>
                <w:color w:val="000000"/>
                <w:szCs w:val="24"/>
              </w:rPr>
              <w:t>1.dönem sonu</w:t>
            </w:r>
          </w:p>
        </w:tc>
      </w:tr>
      <w:tr w:rsidR="00517B98" w:rsidRPr="00A47F2F" w:rsidTr="0071366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7B98" w:rsidRPr="00A47F2F" w:rsidRDefault="00517B98" w:rsidP="00B878B8">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517B98" w:rsidRPr="00517B98" w:rsidRDefault="00517B98" w:rsidP="00517B98">
            <w:r>
              <w:rPr>
                <w:szCs w:val="24"/>
              </w:rPr>
              <w:t>Kayıt bölgesinde olup ta herhangi bir okulöncesi kuruma kayıt yaptırmayan velilerle birebir görüşülecektir.</w:t>
            </w:r>
          </w:p>
        </w:tc>
        <w:tc>
          <w:tcPr>
            <w:tcW w:w="1161" w:type="pct"/>
            <w:tcBorders>
              <w:top w:val="nil"/>
              <w:left w:val="nil"/>
              <w:bottom w:val="single" w:sz="8" w:space="0" w:color="auto"/>
              <w:right w:val="single" w:sz="8" w:space="0" w:color="auto"/>
            </w:tcBorders>
            <w:shd w:val="clear" w:color="auto" w:fill="auto"/>
            <w:vAlign w:val="center"/>
          </w:tcPr>
          <w:p w:rsidR="00517B98" w:rsidRDefault="00517B98" w:rsidP="008955E0">
            <w:pPr>
              <w:spacing w:after="0" w:line="240" w:lineRule="auto"/>
              <w:jc w:val="both"/>
              <w:rPr>
                <w:color w:val="000000"/>
                <w:szCs w:val="24"/>
              </w:rPr>
            </w:pPr>
            <w:r>
              <w:rPr>
                <w:color w:val="000000"/>
                <w:szCs w:val="24"/>
              </w:rPr>
              <w:t>Okul İdaresi</w:t>
            </w:r>
          </w:p>
          <w:p w:rsidR="00517B98" w:rsidRPr="00A47F2F" w:rsidRDefault="00517B98" w:rsidP="008955E0">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517B98" w:rsidRPr="00A47F2F" w:rsidRDefault="00517B98" w:rsidP="008955E0">
            <w:pPr>
              <w:spacing w:after="0" w:line="240" w:lineRule="auto"/>
              <w:jc w:val="both"/>
              <w:rPr>
                <w:color w:val="000000"/>
                <w:szCs w:val="24"/>
              </w:rPr>
            </w:pPr>
            <w:r>
              <w:rPr>
                <w:color w:val="000000"/>
                <w:szCs w:val="24"/>
              </w:rPr>
              <w:t>1 Ekim-30 Ekim</w:t>
            </w:r>
          </w:p>
        </w:tc>
      </w:tr>
    </w:tbl>
    <w:p w:rsidR="00DF35C9" w:rsidRPr="002B6FDB" w:rsidRDefault="003072A7" w:rsidP="002B6FDB">
      <w:pPr>
        <w:pStyle w:val="Balk2"/>
      </w:pPr>
      <w:bookmarkStart w:id="49" w:name="_Toc529519464"/>
      <w:bookmarkStart w:id="50"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F038AA">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lastRenderedPageBreak/>
        <w:t xml:space="preserve">Stratejik Amaç 2: </w:t>
      </w:r>
    </w:p>
    <w:p w:rsidR="00756936" w:rsidRPr="00A47F2F" w:rsidRDefault="00520189" w:rsidP="00553A14">
      <w:pPr>
        <w:ind w:firstLine="708"/>
        <w:jc w:val="both"/>
      </w:pPr>
      <w:r>
        <w:t>Öğrencilerimizin, velilerimizin</w:t>
      </w:r>
      <w:r w:rsidR="00AA2E1C">
        <w:t xml:space="preserve"> okula </w:t>
      </w:r>
      <w:r>
        <w:t xml:space="preserve">ve </w:t>
      </w:r>
      <w:r w:rsidR="00AA2E1C">
        <w:t>bulunduğu ortama</w:t>
      </w:r>
      <w:r w:rsidR="00756936">
        <w:t xml:space="preserve"> uyum sağlayacak bireyler olabilmesi için </w:t>
      </w:r>
      <w:r w:rsidR="00AA2E1C">
        <w:t>eğitsel ve kişisel rehberlik hizmetleri</w:t>
      </w:r>
      <w:r w:rsidR="001B6E80">
        <w:t>ni</w:t>
      </w:r>
      <w:r w:rsidR="00756936">
        <w:t xml:space="preserve"> artır</w:t>
      </w:r>
      <w:r w:rsidR="001B6E80">
        <w:t>mak</w:t>
      </w:r>
      <w:r w:rsidR="00756936">
        <w:t>.</w:t>
      </w:r>
    </w:p>
    <w:p w:rsidR="00F038AA" w:rsidRDefault="00756936" w:rsidP="00F038AA">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1B6E80">
        <w:rPr>
          <w:rFonts w:ascii="Book Antiqua" w:hAnsi="Book Antiqua"/>
          <w:sz w:val="24"/>
          <w:szCs w:val="24"/>
        </w:rPr>
        <w:t>Ö</w:t>
      </w:r>
      <w:r w:rsidR="00F038AA">
        <w:rPr>
          <w:rFonts w:ascii="Book Antiqua" w:hAnsi="Book Antiqua"/>
          <w:sz w:val="24"/>
          <w:szCs w:val="24"/>
        </w:rPr>
        <w:t>ğrencilerimizi</w:t>
      </w:r>
      <w:r w:rsidR="001B6E80">
        <w:rPr>
          <w:rFonts w:ascii="Book Antiqua" w:hAnsi="Book Antiqua"/>
          <w:sz w:val="24"/>
          <w:szCs w:val="24"/>
        </w:rPr>
        <w:t>n</w:t>
      </w:r>
      <w:r w:rsidR="00F038AA">
        <w:rPr>
          <w:rFonts w:ascii="Book Antiqua" w:hAnsi="Book Antiqua"/>
          <w:sz w:val="24"/>
          <w:szCs w:val="24"/>
        </w:rPr>
        <w:t xml:space="preserve"> </w:t>
      </w:r>
      <w:r w:rsidR="00673020">
        <w:rPr>
          <w:rFonts w:ascii="Book Antiqua" w:hAnsi="Book Antiqua"/>
          <w:sz w:val="24"/>
          <w:szCs w:val="24"/>
        </w:rPr>
        <w:t>bilişsel, sosyal</w:t>
      </w:r>
      <w:r w:rsidR="001B6E80">
        <w:rPr>
          <w:rFonts w:ascii="Book Antiqua" w:hAnsi="Book Antiqua"/>
          <w:sz w:val="24"/>
          <w:szCs w:val="24"/>
        </w:rPr>
        <w:t>-duygusal</w:t>
      </w:r>
      <w:r w:rsidR="00F038AA">
        <w:rPr>
          <w:rFonts w:ascii="Book Antiqua" w:hAnsi="Book Antiqua"/>
          <w:sz w:val="24"/>
          <w:szCs w:val="24"/>
        </w:rPr>
        <w:t xml:space="preserve"> </w:t>
      </w:r>
      <w:r w:rsidR="00673020">
        <w:rPr>
          <w:rFonts w:ascii="Book Antiqua" w:hAnsi="Book Antiqua"/>
          <w:sz w:val="24"/>
          <w:szCs w:val="24"/>
        </w:rPr>
        <w:t xml:space="preserve">ve fiziksel olarak çok boyutlu gelişimlerini </w:t>
      </w:r>
      <w:r w:rsidR="001B6E80">
        <w:rPr>
          <w:rFonts w:ascii="Book Antiqua" w:hAnsi="Book Antiqua"/>
          <w:sz w:val="24"/>
          <w:szCs w:val="24"/>
        </w:rPr>
        <w:t>etkin bir rehberlik anlayışıyla destekleyerek, üst</w:t>
      </w:r>
      <w:r w:rsidR="00F038AA">
        <w:rPr>
          <w:rFonts w:ascii="Book Antiqua" w:hAnsi="Book Antiqua"/>
          <w:sz w:val="24"/>
          <w:szCs w:val="24"/>
        </w:rPr>
        <w:t xml:space="preserve"> öğrenime hazır hale getiren daha kaliteli bir kurum yapısına geç</w:t>
      </w:r>
      <w:r w:rsidR="001B6E80">
        <w:rPr>
          <w:rFonts w:ascii="Book Antiqua" w:hAnsi="Book Antiqua"/>
          <w:sz w:val="24"/>
          <w:szCs w:val="24"/>
        </w:rPr>
        <w:t>mek</w:t>
      </w:r>
      <w:r w:rsidR="00F038AA">
        <w:rPr>
          <w:rFonts w:ascii="Book Antiqua" w:hAnsi="Book Antiqua"/>
          <w:sz w:val="24"/>
          <w:szCs w:val="24"/>
        </w:rPr>
        <w:t xml:space="preserve">. </w:t>
      </w:r>
    </w:p>
    <w:p w:rsidR="00756936" w:rsidRPr="002B6FDB" w:rsidRDefault="00756936" w:rsidP="00F038AA">
      <w:pPr>
        <w:pStyle w:val="Balk3"/>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D51658">
        <w:trPr>
          <w:gridAfter w:val="1"/>
          <w:wAfter w:w="15" w:type="dxa"/>
          <w:trHeight w:val="549"/>
        </w:trPr>
        <w:tc>
          <w:tcPr>
            <w:tcW w:w="1757" w:type="dxa"/>
            <w:shd w:val="clear" w:color="auto" w:fill="auto"/>
            <w:vAlign w:val="center"/>
          </w:tcPr>
          <w:p w:rsidR="00756936" w:rsidRPr="003322A4" w:rsidRDefault="00756936" w:rsidP="00AF504E">
            <w:pPr>
              <w:spacing w:after="0" w:line="240" w:lineRule="auto"/>
              <w:rPr>
                <w:b/>
                <w:bCs/>
                <w:color w:val="FF0000"/>
                <w:sz w:val="22"/>
                <w:szCs w:val="22"/>
              </w:rPr>
            </w:pPr>
            <w:r w:rsidRPr="003322A4">
              <w:rPr>
                <w:b/>
                <w:bCs/>
                <w:color w:val="FF0000"/>
                <w:sz w:val="22"/>
                <w:szCs w:val="22"/>
              </w:rPr>
              <w:t>PG.</w:t>
            </w:r>
            <w:proofErr w:type="gramStart"/>
            <w:r w:rsidR="00AF504E">
              <w:rPr>
                <w:b/>
                <w:bCs/>
                <w:color w:val="FF0000"/>
                <w:sz w:val="22"/>
                <w:szCs w:val="22"/>
              </w:rPr>
              <w:t>2</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756936" w:rsidRPr="003322A4" w:rsidRDefault="009E72A7" w:rsidP="008D4E73">
            <w:pPr>
              <w:spacing w:after="0" w:line="240" w:lineRule="auto"/>
              <w:rPr>
                <w:sz w:val="22"/>
                <w:szCs w:val="22"/>
              </w:rPr>
            </w:pPr>
            <w:r>
              <w:rPr>
                <w:sz w:val="22"/>
                <w:szCs w:val="22"/>
              </w:rPr>
              <w:t>Veli görüşmesi yapılanların oranı (%)</w:t>
            </w:r>
          </w:p>
        </w:tc>
        <w:tc>
          <w:tcPr>
            <w:tcW w:w="957" w:type="dxa"/>
            <w:shd w:val="clear" w:color="auto" w:fill="auto"/>
            <w:noWrap/>
            <w:vAlign w:val="center"/>
          </w:tcPr>
          <w:p w:rsidR="00756936" w:rsidRPr="003322A4" w:rsidRDefault="006B7528" w:rsidP="000E26CF">
            <w:pPr>
              <w:spacing w:after="0" w:line="240" w:lineRule="auto"/>
              <w:jc w:val="center"/>
              <w:rPr>
                <w:sz w:val="22"/>
                <w:szCs w:val="22"/>
              </w:rPr>
            </w:pPr>
            <w:r>
              <w:rPr>
                <w:sz w:val="22"/>
                <w:szCs w:val="22"/>
              </w:rPr>
              <w:t xml:space="preserve">% </w:t>
            </w:r>
            <w:r w:rsidR="00624083">
              <w:rPr>
                <w:sz w:val="22"/>
                <w:szCs w:val="22"/>
              </w:rPr>
              <w:t>16,50</w:t>
            </w:r>
          </w:p>
        </w:tc>
        <w:tc>
          <w:tcPr>
            <w:tcW w:w="1092" w:type="dxa"/>
            <w:gridSpan w:val="2"/>
            <w:shd w:val="clear" w:color="auto" w:fill="auto"/>
            <w:noWrap/>
            <w:vAlign w:val="center"/>
          </w:tcPr>
          <w:p w:rsidR="00756936" w:rsidRPr="003322A4" w:rsidRDefault="00B25526" w:rsidP="000E26CF">
            <w:pPr>
              <w:spacing w:after="0" w:line="240" w:lineRule="auto"/>
              <w:jc w:val="center"/>
              <w:rPr>
                <w:sz w:val="22"/>
                <w:szCs w:val="22"/>
              </w:rPr>
            </w:pPr>
            <w:r>
              <w:rPr>
                <w:sz w:val="22"/>
                <w:szCs w:val="22"/>
              </w:rPr>
              <w:t>% 18</w:t>
            </w:r>
          </w:p>
        </w:tc>
        <w:tc>
          <w:tcPr>
            <w:tcW w:w="1041" w:type="dxa"/>
            <w:vAlign w:val="center"/>
          </w:tcPr>
          <w:p w:rsidR="00756936" w:rsidRPr="003322A4" w:rsidRDefault="00B25526" w:rsidP="000E26CF">
            <w:pPr>
              <w:spacing w:after="0" w:line="240" w:lineRule="auto"/>
              <w:jc w:val="center"/>
              <w:rPr>
                <w:sz w:val="22"/>
                <w:szCs w:val="22"/>
              </w:rPr>
            </w:pPr>
            <w:r>
              <w:rPr>
                <w:sz w:val="22"/>
                <w:szCs w:val="22"/>
              </w:rPr>
              <w:t>% 20</w:t>
            </w:r>
          </w:p>
        </w:tc>
        <w:tc>
          <w:tcPr>
            <w:tcW w:w="1007" w:type="dxa"/>
            <w:vAlign w:val="center"/>
          </w:tcPr>
          <w:p w:rsidR="00756936" w:rsidRPr="003322A4" w:rsidRDefault="00D51658" w:rsidP="000E26CF">
            <w:pPr>
              <w:spacing w:after="0" w:line="240" w:lineRule="auto"/>
              <w:jc w:val="center"/>
              <w:rPr>
                <w:sz w:val="22"/>
                <w:szCs w:val="22"/>
              </w:rPr>
            </w:pPr>
            <w:r>
              <w:rPr>
                <w:sz w:val="22"/>
                <w:szCs w:val="22"/>
              </w:rPr>
              <w:t>% 22</w:t>
            </w:r>
          </w:p>
        </w:tc>
        <w:tc>
          <w:tcPr>
            <w:tcW w:w="1092" w:type="dxa"/>
            <w:vAlign w:val="center"/>
          </w:tcPr>
          <w:p w:rsidR="00756936" w:rsidRPr="003322A4" w:rsidRDefault="00D51658" w:rsidP="000E26CF">
            <w:pPr>
              <w:spacing w:after="0" w:line="240" w:lineRule="auto"/>
              <w:jc w:val="center"/>
              <w:rPr>
                <w:sz w:val="22"/>
                <w:szCs w:val="22"/>
              </w:rPr>
            </w:pPr>
            <w:r>
              <w:rPr>
                <w:sz w:val="22"/>
                <w:szCs w:val="22"/>
              </w:rPr>
              <w:t>% 24</w:t>
            </w:r>
          </w:p>
        </w:tc>
        <w:tc>
          <w:tcPr>
            <w:tcW w:w="1005" w:type="dxa"/>
            <w:vAlign w:val="center"/>
          </w:tcPr>
          <w:p w:rsidR="00756936" w:rsidRPr="003322A4" w:rsidRDefault="00D51658" w:rsidP="000E26CF">
            <w:pPr>
              <w:spacing w:after="0" w:line="240" w:lineRule="auto"/>
              <w:jc w:val="center"/>
              <w:rPr>
                <w:sz w:val="22"/>
                <w:szCs w:val="22"/>
              </w:rPr>
            </w:pPr>
            <w:r>
              <w:rPr>
                <w:sz w:val="22"/>
                <w:szCs w:val="22"/>
              </w:rPr>
              <w:t>% 26</w:t>
            </w:r>
          </w:p>
        </w:tc>
      </w:tr>
      <w:tr w:rsidR="00756936" w:rsidRPr="00A47F2F" w:rsidTr="00D51658">
        <w:trPr>
          <w:gridAfter w:val="1"/>
          <w:wAfter w:w="15" w:type="dxa"/>
          <w:trHeight w:val="549"/>
        </w:trPr>
        <w:tc>
          <w:tcPr>
            <w:tcW w:w="1757" w:type="dxa"/>
            <w:shd w:val="clear" w:color="auto" w:fill="auto"/>
            <w:vAlign w:val="center"/>
          </w:tcPr>
          <w:p w:rsidR="00756936" w:rsidRPr="003322A4" w:rsidRDefault="00756936" w:rsidP="00AF504E">
            <w:pPr>
              <w:rPr>
                <w:sz w:val="22"/>
                <w:szCs w:val="22"/>
              </w:rPr>
            </w:pPr>
            <w:r w:rsidRPr="003322A4">
              <w:rPr>
                <w:b/>
                <w:bCs/>
                <w:color w:val="FF0000"/>
                <w:sz w:val="22"/>
                <w:szCs w:val="22"/>
              </w:rPr>
              <w:t>PG.</w:t>
            </w:r>
            <w:proofErr w:type="gramStart"/>
            <w:r w:rsidR="00AF50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3322A4" w:rsidRDefault="009E72A7" w:rsidP="008D4E73">
            <w:pPr>
              <w:spacing w:after="0" w:line="240" w:lineRule="auto"/>
              <w:rPr>
                <w:sz w:val="22"/>
                <w:szCs w:val="22"/>
              </w:rPr>
            </w:pPr>
            <w:r>
              <w:rPr>
                <w:sz w:val="22"/>
                <w:szCs w:val="22"/>
              </w:rPr>
              <w:t>Velilere yönelik düzenlenen seminerlerin sayısı</w:t>
            </w:r>
          </w:p>
        </w:tc>
        <w:tc>
          <w:tcPr>
            <w:tcW w:w="957" w:type="dxa"/>
            <w:shd w:val="clear" w:color="auto" w:fill="auto"/>
            <w:noWrap/>
            <w:vAlign w:val="center"/>
          </w:tcPr>
          <w:p w:rsidR="00756936" w:rsidRPr="003322A4" w:rsidRDefault="009E3968" w:rsidP="000E26CF">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756936" w:rsidRPr="003322A4" w:rsidRDefault="00D51658" w:rsidP="000E26CF">
            <w:pPr>
              <w:spacing w:after="0" w:line="240" w:lineRule="auto"/>
              <w:jc w:val="center"/>
              <w:rPr>
                <w:sz w:val="22"/>
                <w:szCs w:val="22"/>
              </w:rPr>
            </w:pPr>
            <w:r>
              <w:rPr>
                <w:sz w:val="22"/>
                <w:szCs w:val="22"/>
              </w:rPr>
              <w:t>7</w:t>
            </w:r>
          </w:p>
        </w:tc>
        <w:tc>
          <w:tcPr>
            <w:tcW w:w="1041" w:type="dxa"/>
            <w:vAlign w:val="center"/>
          </w:tcPr>
          <w:p w:rsidR="00756936" w:rsidRPr="003322A4" w:rsidRDefault="00D51658" w:rsidP="000E26CF">
            <w:pPr>
              <w:spacing w:after="0" w:line="240" w:lineRule="auto"/>
              <w:jc w:val="center"/>
              <w:rPr>
                <w:sz w:val="22"/>
                <w:szCs w:val="22"/>
              </w:rPr>
            </w:pPr>
            <w:r>
              <w:rPr>
                <w:sz w:val="22"/>
                <w:szCs w:val="22"/>
              </w:rPr>
              <w:t>8</w:t>
            </w:r>
          </w:p>
        </w:tc>
        <w:tc>
          <w:tcPr>
            <w:tcW w:w="1007" w:type="dxa"/>
            <w:vAlign w:val="center"/>
          </w:tcPr>
          <w:p w:rsidR="00756936" w:rsidRPr="003322A4" w:rsidRDefault="00D51658" w:rsidP="000E26CF">
            <w:pPr>
              <w:spacing w:after="0" w:line="240" w:lineRule="auto"/>
              <w:jc w:val="center"/>
              <w:rPr>
                <w:sz w:val="22"/>
                <w:szCs w:val="22"/>
              </w:rPr>
            </w:pPr>
            <w:r>
              <w:rPr>
                <w:sz w:val="22"/>
                <w:szCs w:val="22"/>
              </w:rPr>
              <w:t>9</w:t>
            </w:r>
          </w:p>
        </w:tc>
        <w:tc>
          <w:tcPr>
            <w:tcW w:w="1092" w:type="dxa"/>
            <w:vAlign w:val="center"/>
          </w:tcPr>
          <w:p w:rsidR="00756936" w:rsidRPr="003322A4" w:rsidRDefault="00D51658" w:rsidP="000E26CF">
            <w:pPr>
              <w:spacing w:after="0" w:line="240" w:lineRule="auto"/>
              <w:jc w:val="center"/>
              <w:rPr>
                <w:sz w:val="22"/>
                <w:szCs w:val="22"/>
              </w:rPr>
            </w:pPr>
            <w:r>
              <w:rPr>
                <w:sz w:val="22"/>
                <w:szCs w:val="22"/>
              </w:rPr>
              <w:t>9</w:t>
            </w:r>
          </w:p>
        </w:tc>
        <w:tc>
          <w:tcPr>
            <w:tcW w:w="1005" w:type="dxa"/>
            <w:vAlign w:val="center"/>
          </w:tcPr>
          <w:p w:rsidR="00756936" w:rsidRPr="003322A4" w:rsidRDefault="00D51658" w:rsidP="000E26CF">
            <w:pPr>
              <w:spacing w:after="0" w:line="240" w:lineRule="auto"/>
              <w:jc w:val="center"/>
              <w:rPr>
                <w:sz w:val="22"/>
                <w:szCs w:val="22"/>
              </w:rPr>
            </w:pPr>
            <w:r>
              <w:rPr>
                <w:sz w:val="22"/>
                <w:szCs w:val="22"/>
              </w:rPr>
              <w:t>9</w:t>
            </w:r>
          </w:p>
        </w:tc>
      </w:tr>
      <w:tr w:rsidR="00756936" w:rsidRPr="00A47F2F" w:rsidTr="00D51658">
        <w:trPr>
          <w:gridAfter w:val="1"/>
          <w:wAfter w:w="15" w:type="dxa"/>
          <w:trHeight w:val="549"/>
        </w:trPr>
        <w:tc>
          <w:tcPr>
            <w:tcW w:w="1757" w:type="dxa"/>
            <w:shd w:val="clear" w:color="auto" w:fill="auto"/>
            <w:vAlign w:val="center"/>
          </w:tcPr>
          <w:p w:rsidR="00756936" w:rsidRPr="003322A4" w:rsidRDefault="00756936" w:rsidP="00AF504E">
            <w:pPr>
              <w:rPr>
                <w:sz w:val="22"/>
                <w:szCs w:val="22"/>
              </w:rPr>
            </w:pPr>
            <w:r w:rsidRPr="003322A4">
              <w:rPr>
                <w:b/>
                <w:bCs/>
                <w:color w:val="FF0000"/>
                <w:sz w:val="22"/>
                <w:szCs w:val="22"/>
              </w:rPr>
              <w:t>PG.</w:t>
            </w:r>
            <w:proofErr w:type="gramStart"/>
            <w:r w:rsidR="00AF50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9E72A7" w:rsidP="008D4E73">
            <w:pPr>
              <w:spacing w:after="0" w:line="240" w:lineRule="auto"/>
              <w:rPr>
                <w:sz w:val="22"/>
                <w:szCs w:val="22"/>
              </w:rPr>
            </w:pPr>
            <w:r>
              <w:rPr>
                <w:sz w:val="22"/>
                <w:szCs w:val="22"/>
              </w:rPr>
              <w:t>Seminerlere katılan velilerin oranı (%)</w:t>
            </w:r>
          </w:p>
        </w:tc>
        <w:tc>
          <w:tcPr>
            <w:tcW w:w="957" w:type="dxa"/>
            <w:shd w:val="clear" w:color="auto" w:fill="auto"/>
            <w:noWrap/>
            <w:vAlign w:val="center"/>
          </w:tcPr>
          <w:p w:rsidR="00756936" w:rsidRPr="003322A4" w:rsidRDefault="006B7528" w:rsidP="000E26CF">
            <w:pPr>
              <w:spacing w:after="0" w:line="240" w:lineRule="auto"/>
              <w:jc w:val="center"/>
              <w:rPr>
                <w:sz w:val="22"/>
                <w:szCs w:val="22"/>
              </w:rPr>
            </w:pPr>
            <w:r>
              <w:rPr>
                <w:sz w:val="22"/>
                <w:szCs w:val="22"/>
              </w:rPr>
              <w:t xml:space="preserve">% </w:t>
            </w:r>
            <w:r w:rsidR="001A7821">
              <w:rPr>
                <w:sz w:val="22"/>
                <w:szCs w:val="22"/>
              </w:rPr>
              <w:t>5</w:t>
            </w:r>
          </w:p>
        </w:tc>
        <w:tc>
          <w:tcPr>
            <w:tcW w:w="1092" w:type="dxa"/>
            <w:gridSpan w:val="2"/>
            <w:shd w:val="clear" w:color="auto" w:fill="auto"/>
            <w:noWrap/>
            <w:vAlign w:val="center"/>
          </w:tcPr>
          <w:p w:rsidR="00756936" w:rsidRPr="003322A4" w:rsidRDefault="00D51658" w:rsidP="000E26CF">
            <w:pPr>
              <w:spacing w:after="0" w:line="240" w:lineRule="auto"/>
              <w:jc w:val="center"/>
              <w:rPr>
                <w:sz w:val="22"/>
                <w:szCs w:val="22"/>
              </w:rPr>
            </w:pPr>
            <w:r>
              <w:rPr>
                <w:sz w:val="22"/>
                <w:szCs w:val="22"/>
              </w:rPr>
              <w:t>% 10</w:t>
            </w:r>
          </w:p>
        </w:tc>
        <w:tc>
          <w:tcPr>
            <w:tcW w:w="1041" w:type="dxa"/>
            <w:vAlign w:val="center"/>
          </w:tcPr>
          <w:p w:rsidR="00756936" w:rsidRPr="003322A4" w:rsidRDefault="00D51658" w:rsidP="000E26CF">
            <w:pPr>
              <w:spacing w:after="0" w:line="240" w:lineRule="auto"/>
              <w:jc w:val="center"/>
              <w:rPr>
                <w:sz w:val="22"/>
                <w:szCs w:val="22"/>
              </w:rPr>
            </w:pPr>
            <w:r>
              <w:rPr>
                <w:sz w:val="22"/>
                <w:szCs w:val="22"/>
              </w:rPr>
              <w:t>% 15</w:t>
            </w:r>
          </w:p>
        </w:tc>
        <w:tc>
          <w:tcPr>
            <w:tcW w:w="1007" w:type="dxa"/>
            <w:vAlign w:val="center"/>
          </w:tcPr>
          <w:p w:rsidR="00756936" w:rsidRPr="003322A4" w:rsidRDefault="00D51658" w:rsidP="000E26CF">
            <w:pPr>
              <w:spacing w:after="0" w:line="240" w:lineRule="auto"/>
              <w:jc w:val="center"/>
              <w:rPr>
                <w:sz w:val="22"/>
                <w:szCs w:val="22"/>
              </w:rPr>
            </w:pPr>
            <w:r>
              <w:rPr>
                <w:sz w:val="22"/>
                <w:szCs w:val="22"/>
              </w:rPr>
              <w:t>% 20</w:t>
            </w:r>
          </w:p>
        </w:tc>
        <w:tc>
          <w:tcPr>
            <w:tcW w:w="1092" w:type="dxa"/>
            <w:vAlign w:val="center"/>
          </w:tcPr>
          <w:p w:rsidR="00756936" w:rsidRPr="003322A4" w:rsidRDefault="00D51658" w:rsidP="000E26CF">
            <w:pPr>
              <w:spacing w:after="0" w:line="240" w:lineRule="auto"/>
              <w:jc w:val="center"/>
              <w:rPr>
                <w:sz w:val="22"/>
                <w:szCs w:val="22"/>
              </w:rPr>
            </w:pPr>
            <w:r>
              <w:rPr>
                <w:sz w:val="22"/>
                <w:szCs w:val="22"/>
              </w:rPr>
              <w:t>% 25</w:t>
            </w:r>
          </w:p>
        </w:tc>
        <w:tc>
          <w:tcPr>
            <w:tcW w:w="1005" w:type="dxa"/>
            <w:vAlign w:val="center"/>
          </w:tcPr>
          <w:p w:rsidR="00756936" w:rsidRPr="003322A4" w:rsidRDefault="00D51658" w:rsidP="000E26CF">
            <w:pPr>
              <w:spacing w:after="0" w:line="240" w:lineRule="auto"/>
              <w:jc w:val="center"/>
              <w:rPr>
                <w:sz w:val="22"/>
                <w:szCs w:val="22"/>
              </w:rPr>
            </w:pPr>
            <w:r>
              <w:rPr>
                <w:sz w:val="22"/>
                <w:szCs w:val="22"/>
              </w:rPr>
              <w:t>% 30</w:t>
            </w:r>
          </w:p>
        </w:tc>
      </w:tr>
      <w:tr w:rsidR="009E72A7" w:rsidRPr="003322A4" w:rsidTr="000E26C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9E72A7" w:rsidRPr="009E72A7" w:rsidRDefault="009E72A7" w:rsidP="00AF504E">
            <w:pPr>
              <w:rPr>
                <w:b/>
                <w:bCs/>
                <w:color w:val="FF0000"/>
                <w:sz w:val="22"/>
                <w:szCs w:val="22"/>
              </w:rPr>
            </w:pPr>
            <w:r w:rsidRPr="003322A4">
              <w:rPr>
                <w:b/>
                <w:bCs/>
                <w:color w:val="FF0000"/>
                <w:sz w:val="22"/>
                <w:szCs w:val="22"/>
              </w:rPr>
              <w:t>PG.</w:t>
            </w:r>
            <w:proofErr w:type="gramStart"/>
            <w:r w:rsidR="00AF50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9E72A7" w:rsidRPr="003322A4" w:rsidRDefault="009E72A7" w:rsidP="008955E0">
            <w:pPr>
              <w:spacing w:after="0" w:line="240" w:lineRule="auto"/>
              <w:rPr>
                <w:sz w:val="22"/>
                <w:szCs w:val="22"/>
              </w:rPr>
            </w:pPr>
            <w:r>
              <w:rPr>
                <w:sz w:val="22"/>
                <w:szCs w:val="22"/>
              </w:rPr>
              <w:t>Sınıflarda yapılan rehberlik çalışmalarının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A7" w:rsidRPr="003322A4" w:rsidRDefault="009E3968" w:rsidP="000E26CF">
            <w:pPr>
              <w:spacing w:after="0" w:line="240" w:lineRule="auto"/>
              <w:jc w:val="center"/>
              <w:rPr>
                <w:sz w:val="22"/>
                <w:szCs w:val="22"/>
              </w:rPr>
            </w:pPr>
            <w:r>
              <w:rPr>
                <w:sz w:val="22"/>
                <w:szCs w:val="22"/>
              </w:rPr>
              <w:t>9</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72A7" w:rsidRPr="003322A4" w:rsidRDefault="000E26CF" w:rsidP="000E26CF">
            <w:pPr>
              <w:spacing w:after="0" w:line="240" w:lineRule="auto"/>
              <w:jc w:val="center"/>
              <w:rPr>
                <w:sz w:val="22"/>
                <w:szCs w:val="22"/>
              </w:rPr>
            </w:pPr>
            <w:r>
              <w:rPr>
                <w:sz w:val="22"/>
                <w:szCs w:val="22"/>
              </w:rPr>
              <w:t>11</w:t>
            </w:r>
          </w:p>
        </w:tc>
        <w:tc>
          <w:tcPr>
            <w:tcW w:w="1041"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12</w:t>
            </w:r>
          </w:p>
        </w:tc>
        <w:tc>
          <w:tcPr>
            <w:tcW w:w="1007"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14</w:t>
            </w:r>
          </w:p>
        </w:tc>
        <w:tc>
          <w:tcPr>
            <w:tcW w:w="1092"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16</w:t>
            </w:r>
          </w:p>
        </w:tc>
        <w:tc>
          <w:tcPr>
            <w:tcW w:w="1005"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18</w:t>
            </w:r>
          </w:p>
        </w:tc>
      </w:tr>
      <w:tr w:rsidR="000E26CF" w:rsidRPr="003322A4" w:rsidTr="005446F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0E26CF" w:rsidRPr="009E72A7" w:rsidRDefault="000E26CF" w:rsidP="00AF504E">
            <w:pPr>
              <w:rPr>
                <w:b/>
                <w:bCs/>
                <w:color w:val="FF0000"/>
                <w:sz w:val="22"/>
                <w:szCs w:val="22"/>
              </w:rPr>
            </w:pPr>
            <w:r w:rsidRPr="003322A4">
              <w:rPr>
                <w:b/>
                <w:bCs/>
                <w:color w:val="FF0000"/>
                <w:sz w:val="22"/>
                <w:szCs w:val="22"/>
              </w:rPr>
              <w:t>PG.</w:t>
            </w:r>
            <w:proofErr w:type="gramStart"/>
            <w:r w:rsidR="00AF50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0E26CF" w:rsidRPr="003322A4" w:rsidRDefault="00D719E2" w:rsidP="008955E0">
            <w:pPr>
              <w:spacing w:after="0" w:line="240" w:lineRule="auto"/>
              <w:rPr>
                <w:sz w:val="22"/>
                <w:szCs w:val="22"/>
              </w:rPr>
            </w:pPr>
            <w:r>
              <w:rPr>
                <w:sz w:val="22"/>
                <w:szCs w:val="22"/>
              </w:rPr>
              <w:t>RAM’a yönlendirilecek çocukları belirlemek amacı ile kurum içinde yapılan bireysel gelişim tarama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6CF" w:rsidRPr="003322A4" w:rsidRDefault="002A51F7" w:rsidP="00D719E2">
            <w:pPr>
              <w:spacing w:after="0" w:line="240" w:lineRule="auto"/>
              <w:jc w:val="center"/>
              <w:rPr>
                <w:sz w:val="22"/>
                <w:szCs w:val="22"/>
              </w:rPr>
            </w:pPr>
            <w:r>
              <w:rPr>
                <w:sz w:val="22"/>
                <w:szCs w:val="22"/>
              </w:rPr>
              <w:t xml:space="preserve">% </w:t>
            </w:r>
            <w:r w:rsidR="00D719E2">
              <w:rPr>
                <w:sz w:val="22"/>
                <w:szCs w:val="22"/>
              </w:rPr>
              <w:t>30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26CF" w:rsidRPr="003322A4" w:rsidRDefault="002A51F7" w:rsidP="00D719E2">
            <w:pPr>
              <w:spacing w:after="0" w:line="240" w:lineRule="auto"/>
              <w:jc w:val="center"/>
              <w:rPr>
                <w:sz w:val="22"/>
                <w:szCs w:val="22"/>
              </w:rPr>
            </w:pPr>
            <w:r>
              <w:rPr>
                <w:sz w:val="22"/>
                <w:szCs w:val="22"/>
              </w:rPr>
              <w:t>%</w:t>
            </w:r>
            <w:r w:rsidR="00D719E2">
              <w:rPr>
                <w:sz w:val="22"/>
                <w:szCs w:val="22"/>
              </w:rPr>
              <w:t>40</w:t>
            </w:r>
          </w:p>
        </w:tc>
        <w:tc>
          <w:tcPr>
            <w:tcW w:w="1041" w:type="dxa"/>
            <w:tcBorders>
              <w:top w:val="single" w:sz="4" w:space="0" w:color="auto"/>
              <w:left w:val="single" w:sz="4" w:space="0" w:color="auto"/>
              <w:bottom w:val="single" w:sz="4" w:space="0" w:color="auto"/>
              <w:right w:val="single" w:sz="4" w:space="0" w:color="auto"/>
            </w:tcBorders>
            <w:vAlign w:val="center"/>
          </w:tcPr>
          <w:p w:rsidR="000E26CF" w:rsidRPr="003322A4" w:rsidRDefault="002A51F7" w:rsidP="00D719E2">
            <w:pPr>
              <w:spacing w:after="0" w:line="240" w:lineRule="auto"/>
              <w:jc w:val="center"/>
              <w:rPr>
                <w:sz w:val="22"/>
                <w:szCs w:val="22"/>
              </w:rPr>
            </w:pPr>
            <w:r>
              <w:rPr>
                <w:sz w:val="22"/>
                <w:szCs w:val="22"/>
              </w:rPr>
              <w:t>%</w:t>
            </w:r>
            <w:r w:rsidR="00D719E2">
              <w:rPr>
                <w:sz w:val="22"/>
                <w:szCs w:val="22"/>
              </w:rPr>
              <w:t>50</w:t>
            </w:r>
          </w:p>
        </w:tc>
        <w:tc>
          <w:tcPr>
            <w:tcW w:w="1007" w:type="dxa"/>
            <w:tcBorders>
              <w:top w:val="single" w:sz="4" w:space="0" w:color="auto"/>
              <w:left w:val="single" w:sz="4" w:space="0" w:color="auto"/>
              <w:bottom w:val="single" w:sz="4" w:space="0" w:color="auto"/>
              <w:right w:val="single" w:sz="4" w:space="0" w:color="auto"/>
            </w:tcBorders>
            <w:vAlign w:val="center"/>
          </w:tcPr>
          <w:p w:rsidR="000E26CF" w:rsidRPr="003322A4" w:rsidRDefault="002A51F7" w:rsidP="00D719E2">
            <w:pPr>
              <w:spacing w:after="0" w:line="240" w:lineRule="auto"/>
              <w:jc w:val="center"/>
              <w:rPr>
                <w:sz w:val="22"/>
                <w:szCs w:val="22"/>
              </w:rPr>
            </w:pPr>
            <w:r>
              <w:rPr>
                <w:sz w:val="22"/>
                <w:szCs w:val="22"/>
              </w:rPr>
              <w:t>%</w:t>
            </w:r>
            <w:r w:rsidR="00D719E2">
              <w:rPr>
                <w:sz w:val="22"/>
                <w:szCs w:val="22"/>
              </w:rPr>
              <w:t>60</w:t>
            </w:r>
          </w:p>
        </w:tc>
        <w:tc>
          <w:tcPr>
            <w:tcW w:w="1092" w:type="dxa"/>
            <w:tcBorders>
              <w:top w:val="single" w:sz="4" w:space="0" w:color="auto"/>
              <w:left w:val="single" w:sz="4" w:space="0" w:color="auto"/>
              <w:bottom w:val="single" w:sz="4" w:space="0" w:color="auto"/>
              <w:right w:val="single" w:sz="4" w:space="0" w:color="auto"/>
            </w:tcBorders>
            <w:vAlign w:val="center"/>
          </w:tcPr>
          <w:p w:rsidR="000E26CF" w:rsidRPr="003322A4" w:rsidRDefault="002A51F7" w:rsidP="00D719E2">
            <w:pPr>
              <w:spacing w:after="0" w:line="240" w:lineRule="auto"/>
              <w:jc w:val="center"/>
              <w:rPr>
                <w:sz w:val="22"/>
                <w:szCs w:val="22"/>
              </w:rPr>
            </w:pPr>
            <w:r>
              <w:rPr>
                <w:sz w:val="22"/>
                <w:szCs w:val="22"/>
              </w:rPr>
              <w:t>%</w:t>
            </w:r>
            <w:r w:rsidR="00D719E2">
              <w:rPr>
                <w:sz w:val="22"/>
                <w:szCs w:val="22"/>
              </w:rPr>
              <w:t>70</w:t>
            </w:r>
          </w:p>
        </w:tc>
        <w:tc>
          <w:tcPr>
            <w:tcW w:w="1005" w:type="dxa"/>
            <w:tcBorders>
              <w:top w:val="single" w:sz="4" w:space="0" w:color="auto"/>
              <w:left w:val="single" w:sz="4" w:space="0" w:color="auto"/>
              <w:bottom w:val="single" w:sz="4" w:space="0" w:color="auto"/>
              <w:right w:val="single" w:sz="4" w:space="0" w:color="auto"/>
            </w:tcBorders>
            <w:vAlign w:val="center"/>
          </w:tcPr>
          <w:p w:rsidR="000E26CF" w:rsidRPr="003322A4" w:rsidRDefault="002A51F7" w:rsidP="00D719E2">
            <w:pPr>
              <w:spacing w:after="0" w:line="240" w:lineRule="auto"/>
              <w:jc w:val="center"/>
              <w:rPr>
                <w:sz w:val="22"/>
                <w:szCs w:val="22"/>
              </w:rPr>
            </w:pPr>
            <w:r>
              <w:rPr>
                <w:sz w:val="22"/>
                <w:szCs w:val="22"/>
              </w:rPr>
              <w:t>%</w:t>
            </w:r>
            <w:r w:rsidR="00D719E2">
              <w:rPr>
                <w:sz w:val="22"/>
                <w:szCs w:val="22"/>
              </w:rPr>
              <w:t>80</w:t>
            </w:r>
          </w:p>
        </w:tc>
      </w:tr>
      <w:tr w:rsidR="009E72A7" w:rsidRPr="003322A4" w:rsidTr="000E26C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9E72A7" w:rsidRPr="009E72A7" w:rsidRDefault="009E72A7" w:rsidP="00AF504E">
            <w:pPr>
              <w:rPr>
                <w:b/>
                <w:bCs/>
                <w:color w:val="FF0000"/>
                <w:sz w:val="22"/>
                <w:szCs w:val="22"/>
              </w:rPr>
            </w:pPr>
            <w:r w:rsidRPr="003322A4">
              <w:rPr>
                <w:b/>
                <w:bCs/>
                <w:color w:val="FF0000"/>
                <w:sz w:val="22"/>
                <w:szCs w:val="22"/>
              </w:rPr>
              <w:t>PG.</w:t>
            </w:r>
            <w:proofErr w:type="gramStart"/>
            <w:r w:rsidR="00AF50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.f.</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9E72A7" w:rsidRPr="003322A4" w:rsidRDefault="009E72A7" w:rsidP="008955E0">
            <w:pPr>
              <w:spacing w:after="0" w:line="240" w:lineRule="auto"/>
              <w:rPr>
                <w:sz w:val="22"/>
                <w:szCs w:val="22"/>
              </w:rPr>
            </w:pPr>
            <w:r>
              <w:rPr>
                <w:sz w:val="22"/>
                <w:szCs w:val="22"/>
              </w:rPr>
              <w:t>Özel eğitim velileriyle yapılan toplantı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A7" w:rsidRPr="003322A4" w:rsidRDefault="00C20A2A" w:rsidP="000E26CF">
            <w:pPr>
              <w:spacing w:after="0" w:line="240" w:lineRule="auto"/>
              <w:jc w:val="center"/>
              <w:rPr>
                <w:sz w:val="22"/>
                <w:szCs w:val="22"/>
              </w:rPr>
            </w:pPr>
            <w:r>
              <w:rPr>
                <w:sz w:val="22"/>
                <w:szCs w:val="22"/>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72A7" w:rsidRPr="003322A4" w:rsidRDefault="000E26CF" w:rsidP="000E26CF">
            <w:pPr>
              <w:spacing w:after="0" w:line="240" w:lineRule="auto"/>
              <w:jc w:val="center"/>
              <w:rPr>
                <w:sz w:val="22"/>
                <w:szCs w:val="22"/>
              </w:rPr>
            </w:pPr>
            <w:r>
              <w:rPr>
                <w:sz w:val="22"/>
                <w:szCs w:val="22"/>
              </w:rPr>
              <w:t>7</w:t>
            </w:r>
          </w:p>
        </w:tc>
        <w:tc>
          <w:tcPr>
            <w:tcW w:w="1041"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10</w:t>
            </w:r>
          </w:p>
        </w:tc>
        <w:tc>
          <w:tcPr>
            <w:tcW w:w="1007"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12</w:t>
            </w:r>
          </w:p>
        </w:tc>
        <w:tc>
          <w:tcPr>
            <w:tcW w:w="1092"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14</w:t>
            </w:r>
          </w:p>
        </w:tc>
        <w:tc>
          <w:tcPr>
            <w:tcW w:w="1005" w:type="dxa"/>
            <w:tcBorders>
              <w:top w:val="single" w:sz="4" w:space="0" w:color="auto"/>
              <w:left w:val="single" w:sz="4" w:space="0" w:color="auto"/>
              <w:bottom w:val="single" w:sz="4" w:space="0" w:color="auto"/>
              <w:right w:val="single" w:sz="4" w:space="0" w:color="auto"/>
            </w:tcBorders>
            <w:vAlign w:val="center"/>
          </w:tcPr>
          <w:p w:rsidR="009E72A7" w:rsidRPr="003322A4" w:rsidRDefault="000E26CF" w:rsidP="000E26CF">
            <w:pPr>
              <w:spacing w:after="0" w:line="240" w:lineRule="auto"/>
              <w:jc w:val="center"/>
              <w:rPr>
                <w:sz w:val="22"/>
                <w:szCs w:val="22"/>
              </w:rPr>
            </w:pPr>
            <w:r>
              <w:rPr>
                <w:sz w:val="22"/>
                <w:szCs w:val="22"/>
              </w:rPr>
              <w:t>16</w:t>
            </w:r>
          </w:p>
        </w:tc>
      </w:tr>
    </w:tbl>
    <w:p w:rsidR="00756936" w:rsidRDefault="00756936" w:rsidP="00756936">
      <w:pPr>
        <w:jc w:val="both"/>
        <w:rPr>
          <w:b/>
          <w:color w:val="FF0000"/>
          <w:szCs w:val="24"/>
        </w:rPr>
      </w:pPr>
    </w:p>
    <w:p w:rsidR="00D41148" w:rsidRDefault="00D41148" w:rsidP="00756936">
      <w:pPr>
        <w:rPr>
          <w:b/>
          <w:sz w:val="28"/>
        </w:rPr>
      </w:pPr>
    </w:p>
    <w:p w:rsidR="00BE18C3" w:rsidRDefault="00BE18C3"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AF504E"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A02564" w:rsidP="008D4E73">
            <w:pPr>
              <w:spacing w:after="0" w:line="240" w:lineRule="auto"/>
              <w:jc w:val="both"/>
              <w:rPr>
                <w:color w:val="000000"/>
                <w:szCs w:val="24"/>
              </w:rPr>
            </w:pPr>
            <w:r>
              <w:rPr>
                <w:color w:val="000000"/>
                <w:szCs w:val="24"/>
              </w:rPr>
              <w:t>Velilerin ihtiyaç duyduğu seminerlerin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02564" w:rsidP="008D4E73">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A02564" w:rsidP="008D4E73">
            <w:pPr>
              <w:spacing w:after="0" w:line="240" w:lineRule="auto"/>
              <w:jc w:val="both"/>
              <w:rPr>
                <w:color w:val="000000"/>
                <w:szCs w:val="24"/>
              </w:rPr>
            </w:pPr>
            <w:r>
              <w:rPr>
                <w:color w:val="000000"/>
                <w:szCs w:val="24"/>
              </w:rPr>
              <w:t>Eylül ayının son haftası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AF504E"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02564" w:rsidRDefault="00A02564" w:rsidP="008D4E73">
            <w:pPr>
              <w:spacing w:after="0" w:line="240" w:lineRule="auto"/>
              <w:jc w:val="both"/>
              <w:rPr>
                <w:szCs w:val="24"/>
              </w:rPr>
            </w:pPr>
            <w:r w:rsidRPr="00A02564">
              <w:rPr>
                <w:szCs w:val="24"/>
              </w:rPr>
              <w:t>RAM’a yönlendirilmesi gereken çocukların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02564" w:rsidP="008D4E73">
            <w:pPr>
              <w:spacing w:after="0" w:line="240" w:lineRule="auto"/>
              <w:jc w:val="both"/>
              <w:rPr>
                <w:color w:val="000000"/>
                <w:szCs w:val="24"/>
              </w:rPr>
            </w:pPr>
            <w:r>
              <w:rPr>
                <w:color w:val="000000"/>
                <w:szCs w:val="24"/>
              </w:rPr>
              <w:t>Öğretmenler-Rehberlik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F1C73" w:rsidP="008D4E73">
            <w:pPr>
              <w:spacing w:after="0" w:line="240" w:lineRule="auto"/>
              <w:jc w:val="both"/>
              <w:rPr>
                <w:color w:val="000000"/>
                <w:szCs w:val="24"/>
              </w:rPr>
            </w:pPr>
            <w:r>
              <w:rPr>
                <w:color w:val="000000"/>
                <w:szCs w:val="24"/>
              </w:rPr>
              <w:t>1.dönem sonu</w:t>
            </w:r>
          </w:p>
        </w:tc>
      </w:tr>
      <w:tr w:rsidR="00A0256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2564" w:rsidRPr="00A47F2F" w:rsidRDefault="00AF504E" w:rsidP="008D4E73">
            <w:pPr>
              <w:spacing w:after="0" w:line="240" w:lineRule="auto"/>
              <w:jc w:val="center"/>
              <w:rPr>
                <w:b/>
                <w:bCs/>
                <w:color w:val="000000"/>
                <w:szCs w:val="24"/>
              </w:rPr>
            </w:pPr>
            <w:r>
              <w:rPr>
                <w:b/>
                <w:bCs/>
                <w:color w:val="000000"/>
                <w:szCs w:val="24"/>
              </w:rPr>
              <w:t>2</w:t>
            </w:r>
            <w:r w:rsidR="00A02564">
              <w:rPr>
                <w:b/>
                <w:bCs/>
                <w:color w:val="000000"/>
                <w:szCs w:val="24"/>
              </w:rPr>
              <w:t>.1.</w:t>
            </w:r>
            <w:r w:rsidR="00A02564"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02564" w:rsidRPr="00A02564" w:rsidRDefault="00A02564" w:rsidP="008D4E73">
            <w:pPr>
              <w:spacing w:after="0" w:line="240" w:lineRule="auto"/>
              <w:jc w:val="both"/>
              <w:rPr>
                <w:szCs w:val="24"/>
              </w:rPr>
            </w:pPr>
            <w:r w:rsidRPr="00A02564">
              <w:rPr>
                <w:szCs w:val="24"/>
              </w:rPr>
              <w:t>Sınıflarda öğretmenlerin ihtiyaç duyduğu rehberlik konularının tespiti yapılacaktır.</w:t>
            </w:r>
          </w:p>
        </w:tc>
        <w:tc>
          <w:tcPr>
            <w:tcW w:w="1161" w:type="pct"/>
            <w:tcBorders>
              <w:top w:val="nil"/>
              <w:left w:val="nil"/>
              <w:bottom w:val="single" w:sz="8" w:space="0" w:color="auto"/>
              <w:right w:val="single" w:sz="8" w:space="0" w:color="auto"/>
            </w:tcBorders>
            <w:shd w:val="clear" w:color="auto" w:fill="auto"/>
            <w:vAlign w:val="center"/>
          </w:tcPr>
          <w:p w:rsidR="00A02564" w:rsidRPr="00A47F2F" w:rsidRDefault="00A02564" w:rsidP="008955E0">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A02564" w:rsidRPr="00A47F2F" w:rsidRDefault="00BF1C73" w:rsidP="009D6114">
            <w:pPr>
              <w:spacing w:after="0" w:line="240" w:lineRule="auto"/>
              <w:jc w:val="both"/>
              <w:rPr>
                <w:color w:val="000000"/>
                <w:szCs w:val="24"/>
              </w:rPr>
            </w:pPr>
            <w:r>
              <w:rPr>
                <w:color w:val="000000"/>
                <w:szCs w:val="24"/>
              </w:rPr>
              <w:t>Her ayın son haftası</w:t>
            </w:r>
          </w:p>
        </w:tc>
      </w:tr>
      <w:tr w:rsidR="00A0256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2564" w:rsidRPr="00A47F2F" w:rsidRDefault="00AF504E" w:rsidP="008D4E73">
            <w:pPr>
              <w:spacing w:after="0" w:line="240" w:lineRule="auto"/>
              <w:jc w:val="center"/>
              <w:rPr>
                <w:b/>
                <w:bCs/>
                <w:color w:val="000000"/>
                <w:szCs w:val="24"/>
              </w:rPr>
            </w:pPr>
            <w:r>
              <w:rPr>
                <w:b/>
                <w:bCs/>
                <w:color w:val="000000"/>
                <w:szCs w:val="24"/>
              </w:rPr>
              <w:t>2</w:t>
            </w:r>
            <w:r w:rsidR="00A02564">
              <w:rPr>
                <w:b/>
                <w:bCs/>
                <w:color w:val="000000"/>
                <w:szCs w:val="24"/>
              </w:rPr>
              <w:t>.1.</w:t>
            </w:r>
            <w:r w:rsidR="00A02564"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02564" w:rsidRPr="00A02564" w:rsidRDefault="00A02564" w:rsidP="008D4E73">
            <w:pPr>
              <w:spacing w:after="0" w:line="240" w:lineRule="auto"/>
              <w:jc w:val="both"/>
              <w:rPr>
                <w:szCs w:val="24"/>
              </w:rPr>
            </w:pPr>
            <w:r w:rsidRPr="00A02564">
              <w:rPr>
                <w:szCs w:val="24"/>
              </w:rPr>
              <w:t>Okul internet sitesinde rehberlik ile ilgili bilgilendirmeler yapılacaktır.</w:t>
            </w:r>
          </w:p>
        </w:tc>
        <w:tc>
          <w:tcPr>
            <w:tcW w:w="1161" w:type="pct"/>
            <w:tcBorders>
              <w:top w:val="nil"/>
              <w:left w:val="nil"/>
              <w:bottom w:val="single" w:sz="8" w:space="0" w:color="auto"/>
              <w:right w:val="single" w:sz="8" w:space="0" w:color="auto"/>
            </w:tcBorders>
            <w:shd w:val="clear" w:color="auto" w:fill="auto"/>
            <w:vAlign w:val="center"/>
          </w:tcPr>
          <w:p w:rsidR="00A02564" w:rsidRPr="00A47F2F" w:rsidRDefault="00BF1C73"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A02564" w:rsidRPr="00A47F2F" w:rsidRDefault="00BF1C73" w:rsidP="008D4E73">
            <w:pPr>
              <w:spacing w:after="0" w:line="240" w:lineRule="auto"/>
              <w:jc w:val="both"/>
              <w:rPr>
                <w:color w:val="000000"/>
                <w:szCs w:val="24"/>
              </w:rPr>
            </w:pPr>
            <w:r>
              <w:rPr>
                <w:color w:val="000000"/>
                <w:szCs w:val="24"/>
              </w:rPr>
              <w:t>Her ayın son haftası</w:t>
            </w:r>
          </w:p>
        </w:tc>
      </w:tr>
      <w:tr w:rsidR="009D611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6114" w:rsidRPr="00A47F2F" w:rsidRDefault="00AF504E" w:rsidP="008D4E73">
            <w:pPr>
              <w:spacing w:after="0" w:line="240" w:lineRule="auto"/>
              <w:jc w:val="center"/>
              <w:rPr>
                <w:b/>
                <w:bCs/>
                <w:color w:val="000000"/>
                <w:szCs w:val="24"/>
              </w:rPr>
            </w:pPr>
            <w:r>
              <w:rPr>
                <w:b/>
                <w:bCs/>
                <w:color w:val="000000"/>
                <w:szCs w:val="24"/>
              </w:rPr>
              <w:t>2</w:t>
            </w:r>
            <w:r w:rsidR="009D6114">
              <w:rPr>
                <w:b/>
                <w:bCs/>
                <w:color w:val="000000"/>
                <w:szCs w:val="24"/>
              </w:rPr>
              <w:t>.1.</w:t>
            </w:r>
            <w:r w:rsidR="009D6114"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D6114" w:rsidRPr="0027637E" w:rsidRDefault="009D6114" w:rsidP="008D4E73">
            <w:pPr>
              <w:spacing w:after="0" w:line="240" w:lineRule="auto"/>
              <w:jc w:val="both"/>
              <w:rPr>
                <w:szCs w:val="24"/>
              </w:rPr>
            </w:pPr>
            <w:r w:rsidRPr="0027637E">
              <w:rPr>
                <w:szCs w:val="24"/>
              </w:rPr>
              <w:t xml:space="preserve">Velilere yönelik </w:t>
            </w:r>
            <w:r>
              <w:rPr>
                <w:szCs w:val="24"/>
              </w:rPr>
              <w:t>b</w:t>
            </w:r>
            <w:r w:rsidRPr="0027637E">
              <w:rPr>
                <w:szCs w:val="24"/>
              </w:rPr>
              <w:t>ilgilendirme amaçlı broşür dağıtılacaktır.</w:t>
            </w:r>
          </w:p>
        </w:tc>
        <w:tc>
          <w:tcPr>
            <w:tcW w:w="1161" w:type="pct"/>
            <w:tcBorders>
              <w:top w:val="nil"/>
              <w:left w:val="nil"/>
              <w:bottom w:val="single" w:sz="8" w:space="0" w:color="auto"/>
              <w:right w:val="single" w:sz="8" w:space="0" w:color="auto"/>
            </w:tcBorders>
            <w:shd w:val="clear" w:color="auto" w:fill="auto"/>
            <w:vAlign w:val="center"/>
          </w:tcPr>
          <w:p w:rsidR="009D6114" w:rsidRPr="00A47F2F" w:rsidRDefault="009D6114" w:rsidP="005446F8">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D6114" w:rsidRPr="00A47F2F" w:rsidRDefault="009D6114" w:rsidP="005446F8">
            <w:pPr>
              <w:spacing w:after="0" w:line="240" w:lineRule="auto"/>
              <w:jc w:val="both"/>
              <w:rPr>
                <w:color w:val="000000"/>
                <w:szCs w:val="24"/>
              </w:rPr>
            </w:pPr>
            <w:r>
              <w:rPr>
                <w:color w:val="000000"/>
                <w:szCs w:val="24"/>
              </w:rPr>
              <w:t>Her ayın son haftası</w:t>
            </w:r>
          </w:p>
        </w:tc>
      </w:tr>
      <w:tr w:rsidR="009D6114" w:rsidRPr="00A47F2F" w:rsidTr="007B73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6114" w:rsidRPr="00A47F2F" w:rsidRDefault="00AF504E" w:rsidP="007B7394">
            <w:pPr>
              <w:spacing w:after="0" w:line="240" w:lineRule="auto"/>
              <w:jc w:val="center"/>
              <w:rPr>
                <w:b/>
                <w:bCs/>
                <w:color w:val="000000"/>
                <w:szCs w:val="24"/>
              </w:rPr>
            </w:pPr>
            <w:r>
              <w:rPr>
                <w:b/>
                <w:bCs/>
                <w:color w:val="000000"/>
                <w:szCs w:val="24"/>
              </w:rPr>
              <w:t>2</w:t>
            </w:r>
            <w:r w:rsidR="009D6114">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9D6114" w:rsidRPr="009D6114" w:rsidRDefault="009D6114" w:rsidP="008955E0">
            <w:pPr>
              <w:spacing w:after="0" w:line="240" w:lineRule="auto"/>
              <w:jc w:val="both"/>
              <w:rPr>
                <w:szCs w:val="24"/>
              </w:rPr>
            </w:pPr>
            <w:r w:rsidRPr="009D6114">
              <w:rPr>
                <w:szCs w:val="24"/>
              </w:rPr>
              <w:t>İhtiyaç duyulan velilerle bireysel görüşme yapılacaktır.</w:t>
            </w:r>
          </w:p>
        </w:tc>
        <w:tc>
          <w:tcPr>
            <w:tcW w:w="1161" w:type="pct"/>
            <w:tcBorders>
              <w:top w:val="nil"/>
              <w:left w:val="nil"/>
              <w:bottom w:val="single" w:sz="8" w:space="0" w:color="auto"/>
              <w:right w:val="single" w:sz="8" w:space="0" w:color="auto"/>
            </w:tcBorders>
            <w:shd w:val="clear" w:color="auto" w:fill="auto"/>
            <w:vAlign w:val="center"/>
          </w:tcPr>
          <w:p w:rsidR="009D6114" w:rsidRPr="00A47F2F" w:rsidRDefault="009D6114" w:rsidP="005446F8">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D6114" w:rsidRDefault="00B75862" w:rsidP="008955E0">
            <w:pPr>
              <w:spacing w:after="0" w:line="240" w:lineRule="auto"/>
              <w:jc w:val="both"/>
              <w:rPr>
                <w:color w:val="000000"/>
                <w:szCs w:val="24"/>
              </w:rPr>
            </w:pPr>
            <w:r>
              <w:rPr>
                <w:color w:val="000000"/>
                <w:szCs w:val="24"/>
              </w:rPr>
              <w:t>1.dönem</w:t>
            </w:r>
          </w:p>
          <w:p w:rsidR="00B75862" w:rsidRPr="00A47F2F" w:rsidRDefault="00B75862" w:rsidP="008955E0">
            <w:pPr>
              <w:spacing w:after="0" w:line="240" w:lineRule="auto"/>
              <w:jc w:val="both"/>
              <w:rPr>
                <w:color w:val="000000"/>
                <w:szCs w:val="24"/>
              </w:rPr>
            </w:pPr>
            <w:r>
              <w:rPr>
                <w:color w:val="000000"/>
                <w:szCs w:val="24"/>
              </w:rPr>
              <w:t>2.dönem</w:t>
            </w:r>
          </w:p>
        </w:tc>
      </w:tr>
    </w:tbl>
    <w:p w:rsidR="00756936" w:rsidRDefault="00756936" w:rsidP="00756936"/>
    <w:p w:rsidR="008D4E73" w:rsidRPr="00F038AA" w:rsidRDefault="008D4E73" w:rsidP="00F038AA">
      <w:pPr>
        <w:pStyle w:val="Balk3"/>
        <w:rPr>
          <w:rFonts w:ascii="Book Antiqua" w:hAnsi="Book Antiqua"/>
          <w:sz w:val="24"/>
          <w:szCs w:val="24"/>
        </w:rPr>
      </w:pPr>
      <w:r>
        <w:br w:type="page"/>
      </w:r>
    </w:p>
    <w:p w:rsidR="00481D63" w:rsidRPr="00F038AA" w:rsidRDefault="002159E5" w:rsidP="00F038AA">
      <w:pPr>
        <w:pStyle w:val="Balk2"/>
      </w:pPr>
      <w:bookmarkStart w:id="51" w:name="_Toc531097546"/>
      <w:r w:rsidRPr="00A47F2F">
        <w:lastRenderedPageBreak/>
        <w:t>TEMA I</w:t>
      </w:r>
      <w:r w:rsidR="008D4E73">
        <w:t>II</w:t>
      </w:r>
      <w:r w:rsidRPr="00A47F2F">
        <w:t>: KURUMSAL KAPASİTE</w:t>
      </w:r>
      <w:bookmarkEnd w:id="51"/>
    </w:p>
    <w:p w:rsidR="008D4E73" w:rsidRDefault="008D4E73" w:rsidP="008D4E73">
      <w:pPr>
        <w:pStyle w:val="Balk3"/>
      </w:pPr>
      <w:bookmarkStart w:id="52" w:name="_Toc416085167"/>
      <w:bookmarkStart w:id="53" w:name="_Toc529519470"/>
      <w:r>
        <w:t xml:space="preserve">Stratejik Amaç 3: </w:t>
      </w:r>
    </w:p>
    <w:p w:rsidR="008D4E73" w:rsidRPr="00F038AA" w:rsidRDefault="008C2833" w:rsidP="00F038AA">
      <w:pPr>
        <w:ind w:firstLine="708"/>
        <w:jc w:val="both"/>
      </w:pPr>
      <w:r w:rsidRPr="008C2833">
        <w:t>Eğitim ve öğretim faaliyetlerinin daha nitelikli olarak verilebilmesi için okulumuzun kurumsal kapasitesi</w:t>
      </w:r>
      <w:r w:rsidR="00C57551">
        <w:t>ni</w:t>
      </w:r>
      <w:r w:rsidRPr="008C2833">
        <w:t xml:space="preserve"> güçlendir</w:t>
      </w:r>
      <w:r w:rsidR="00C57551">
        <w:t>mek</w:t>
      </w:r>
      <w:r w:rsidRPr="008C2833">
        <w:t xml:space="preserve">. </w:t>
      </w:r>
    </w:p>
    <w:p w:rsidR="008F3D60" w:rsidRPr="00C57551" w:rsidRDefault="008D4E73" w:rsidP="00C57551">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D70547">
        <w:rPr>
          <w:rStyle w:val="Kpr"/>
          <w:rFonts w:ascii="Book Antiqua" w:hAnsi="Book Antiqua"/>
          <w:color w:val="auto"/>
          <w:sz w:val="24"/>
          <w:szCs w:val="24"/>
          <w:u w:val="none"/>
        </w:rPr>
        <w:t>Fiziki</w:t>
      </w:r>
      <w:r w:rsidR="00C57551" w:rsidRPr="00C57551">
        <w:rPr>
          <w:rStyle w:val="Kpr"/>
          <w:rFonts w:ascii="Book Antiqua" w:hAnsi="Book Antiqua"/>
          <w:color w:val="auto"/>
          <w:sz w:val="24"/>
          <w:szCs w:val="24"/>
          <w:u w:val="none"/>
        </w:rPr>
        <w:t xml:space="preserve"> eksiklerin giderilmesi için gerekli planlamaları yapmak ve Okul Öncesi Eğiti</w:t>
      </w:r>
      <w:r w:rsidR="00C57551">
        <w:rPr>
          <w:rStyle w:val="Kpr"/>
          <w:rFonts w:ascii="Book Antiqua" w:hAnsi="Book Antiqua"/>
          <w:color w:val="auto"/>
          <w:sz w:val="24"/>
          <w:szCs w:val="24"/>
          <w:u w:val="none"/>
        </w:rPr>
        <w:t>m Programına uygun eğitim ortamları</w:t>
      </w:r>
      <w:r w:rsidR="00C57551" w:rsidRPr="00C57551">
        <w:rPr>
          <w:rStyle w:val="Kpr"/>
          <w:rFonts w:ascii="Book Antiqua" w:hAnsi="Book Antiqua"/>
          <w:color w:val="auto"/>
          <w:sz w:val="24"/>
          <w:szCs w:val="24"/>
          <w:u w:val="none"/>
        </w:rPr>
        <w:t xml:space="preserve"> hazırlamak</w:t>
      </w:r>
      <w:r w:rsidR="00071CDA">
        <w:rPr>
          <w:rStyle w:val="Kpr"/>
          <w:rFonts w:ascii="Book Antiqua" w:hAnsi="Book Antiqua"/>
          <w:color w:val="auto"/>
          <w:sz w:val="24"/>
          <w:szCs w:val="24"/>
          <w:u w:val="none"/>
        </w:rPr>
        <w:t xml:space="preserve"> ve materyallerle desteklemek</w:t>
      </w:r>
      <w:r w:rsidR="00D70547">
        <w:rPr>
          <w:rStyle w:val="Kpr"/>
          <w:rFonts w:ascii="Book Antiqua" w:hAnsi="Book Antiqua"/>
          <w:color w:val="auto"/>
          <w:sz w:val="24"/>
          <w:szCs w:val="24"/>
          <w:u w:val="none"/>
        </w:rPr>
        <w:t>.</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9773AE">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0171BD" w:rsidP="008D4E73">
            <w:pPr>
              <w:spacing w:after="0" w:line="240" w:lineRule="auto"/>
              <w:rPr>
                <w:sz w:val="22"/>
                <w:szCs w:val="22"/>
              </w:rPr>
            </w:pPr>
            <w:r>
              <w:rPr>
                <w:sz w:val="22"/>
                <w:szCs w:val="22"/>
              </w:rPr>
              <w:t xml:space="preserve">Derslik dışında kullanılabilen </w:t>
            </w:r>
            <w:proofErr w:type="gramStart"/>
            <w:r>
              <w:rPr>
                <w:sz w:val="22"/>
                <w:szCs w:val="22"/>
              </w:rPr>
              <w:t>mekan</w:t>
            </w:r>
            <w:proofErr w:type="gramEnd"/>
            <w:r>
              <w:rPr>
                <w:sz w:val="22"/>
                <w:szCs w:val="22"/>
              </w:rPr>
              <w:t xml:space="preserve"> sayısı (oyun </w:t>
            </w:r>
            <w:r w:rsidR="00071CDA">
              <w:rPr>
                <w:sz w:val="22"/>
                <w:szCs w:val="22"/>
              </w:rPr>
              <w:t>odası, atölye</w:t>
            </w:r>
            <w:r>
              <w:rPr>
                <w:sz w:val="22"/>
                <w:szCs w:val="22"/>
              </w:rPr>
              <w:t xml:space="preserve"> vb.)</w:t>
            </w:r>
          </w:p>
        </w:tc>
        <w:tc>
          <w:tcPr>
            <w:tcW w:w="957" w:type="dxa"/>
            <w:shd w:val="clear" w:color="auto" w:fill="auto"/>
            <w:noWrap/>
            <w:vAlign w:val="center"/>
          </w:tcPr>
          <w:p w:rsidR="008D4E73" w:rsidRPr="003322A4" w:rsidRDefault="009773AE" w:rsidP="00AE3A42">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9773AE" w:rsidP="00AE3A42">
            <w:pPr>
              <w:spacing w:after="0" w:line="240" w:lineRule="auto"/>
              <w:jc w:val="center"/>
              <w:rPr>
                <w:sz w:val="22"/>
                <w:szCs w:val="22"/>
              </w:rPr>
            </w:pPr>
            <w:r>
              <w:rPr>
                <w:sz w:val="22"/>
                <w:szCs w:val="22"/>
              </w:rPr>
              <w:t>1</w:t>
            </w:r>
          </w:p>
        </w:tc>
        <w:tc>
          <w:tcPr>
            <w:tcW w:w="1041" w:type="dxa"/>
            <w:vAlign w:val="center"/>
          </w:tcPr>
          <w:p w:rsidR="008D4E73" w:rsidRPr="003322A4" w:rsidRDefault="009773AE" w:rsidP="00AE3A42">
            <w:pPr>
              <w:spacing w:after="0" w:line="240" w:lineRule="auto"/>
              <w:jc w:val="center"/>
              <w:rPr>
                <w:sz w:val="22"/>
                <w:szCs w:val="22"/>
              </w:rPr>
            </w:pPr>
            <w:r>
              <w:rPr>
                <w:sz w:val="22"/>
                <w:szCs w:val="22"/>
              </w:rPr>
              <w:t>1</w:t>
            </w:r>
          </w:p>
        </w:tc>
        <w:tc>
          <w:tcPr>
            <w:tcW w:w="1007" w:type="dxa"/>
            <w:vAlign w:val="center"/>
          </w:tcPr>
          <w:p w:rsidR="008D4E73" w:rsidRPr="003322A4" w:rsidRDefault="009773AE" w:rsidP="00AE3A42">
            <w:pPr>
              <w:spacing w:after="0" w:line="240" w:lineRule="auto"/>
              <w:jc w:val="center"/>
              <w:rPr>
                <w:sz w:val="22"/>
                <w:szCs w:val="22"/>
              </w:rPr>
            </w:pPr>
            <w:r>
              <w:rPr>
                <w:sz w:val="22"/>
                <w:szCs w:val="22"/>
              </w:rPr>
              <w:t>1</w:t>
            </w:r>
          </w:p>
        </w:tc>
        <w:tc>
          <w:tcPr>
            <w:tcW w:w="1092" w:type="dxa"/>
            <w:vAlign w:val="center"/>
          </w:tcPr>
          <w:p w:rsidR="008D4E73" w:rsidRPr="003322A4" w:rsidRDefault="009773AE" w:rsidP="00AE3A42">
            <w:pPr>
              <w:spacing w:after="0" w:line="240" w:lineRule="auto"/>
              <w:jc w:val="center"/>
              <w:rPr>
                <w:sz w:val="22"/>
                <w:szCs w:val="22"/>
              </w:rPr>
            </w:pPr>
            <w:r>
              <w:rPr>
                <w:sz w:val="22"/>
                <w:szCs w:val="22"/>
              </w:rPr>
              <w:t>1</w:t>
            </w:r>
          </w:p>
        </w:tc>
        <w:tc>
          <w:tcPr>
            <w:tcW w:w="1005" w:type="dxa"/>
            <w:vAlign w:val="center"/>
          </w:tcPr>
          <w:p w:rsidR="008D4E73" w:rsidRPr="003322A4" w:rsidRDefault="009773AE" w:rsidP="00AE3A42">
            <w:pPr>
              <w:spacing w:after="0" w:line="240" w:lineRule="auto"/>
              <w:jc w:val="center"/>
              <w:rPr>
                <w:sz w:val="22"/>
                <w:szCs w:val="22"/>
              </w:rPr>
            </w:pPr>
            <w:r>
              <w:rPr>
                <w:sz w:val="22"/>
                <w:szCs w:val="22"/>
              </w:rPr>
              <w:t>1</w:t>
            </w:r>
          </w:p>
        </w:tc>
      </w:tr>
      <w:tr w:rsidR="008D4E73" w:rsidRPr="00A47F2F" w:rsidTr="00B76EAF">
        <w:trPr>
          <w:gridAfter w:val="1"/>
          <w:wAfter w:w="15" w:type="dxa"/>
          <w:trHeight w:val="549"/>
        </w:trPr>
        <w:tc>
          <w:tcPr>
            <w:tcW w:w="1757" w:type="dxa"/>
            <w:shd w:val="clear" w:color="auto" w:fill="auto"/>
            <w:vAlign w:val="center"/>
          </w:tcPr>
          <w:p w:rsidR="008D4E73" w:rsidRPr="003322A4" w:rsidRDefault="008D4E73" w:rsidP="00C455C8">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C455C8">
              <w:rPr>
                <w:b/>
                <w:bCs/>
                <w:color w:val="FF0000"/>
                <w:sz w:val="22"/>
                <w:szCs w:val="22"/>
              </w:rPr>
              <w:t>1</w:t>
            </w:r>
            <w:proofErr w:type="gramEnd"/>
            <w:r>
              <w:rPr>
                <w:b/>
                <w:bCs/>
                <w:color w:val="FF0000"/>
                <w:sz w:val="22"/>
                <w:szCs w:val="22"/>
              </w:rPr>
              <w:t>.b</w:t>
            </w:r>
          </w:p>
        </w:tc>
        <w:tc>
          <w:tcPr>
            <w:tcW w:w="5042" w:type="dxa"/>
            <w:shd w:val="clear" w:color="auto" w:fill="auto"/>
            <w:vAlign w:val="center"/>
          </w:tcPr>
          <w:p w:rsidR="008D4E73" w:rsidRPr="003322A4" w:rsidRDefault="00E129BB" w:rsidP="008D4E73">
            <w:pPr>
              <w:spacing w:after="0" w:line="240" w:lineRule="auto"/>
              <w:rPr>
                <w:sz w:val="22"/>
                <w:szCs w:val="22"/>
              </w:rPr>
            </w:pPr>
            <w:proofErr w:type="gramStart"/>
            <w:r>
              <w:rPr>
                <w:sz w:val="22"/>
                <w:szCs w:val="22"/>
              </w:rPr>
              <w:t>Zeka</w:t>
            </w:r>
            <w:proofErr w:type="gramEnd"/>
            <w:r>
              <w:rPr>
                <w:sz w:val="22"/>
                <w:szCs w:val="22"/>
              </w:rPr>
              <w:t xml:space="preserve"> ve kodlama oyunlarının sayısı</w:t>
            </w:r>
          </w:p>
        </w:tc>
        <w:tc>
          <w:tcPr>
            <w:tcW w:w="957" w:type="dxa"/>
            <w:shd w:val="clear" w:color="auto" w:fill="auto"/>
            <w:noWrap/>
            <w:vAlign w:val="center"/>
          </w:tcPr>
          <w:p w:rsidR="008D4E73" w:rsidRPr="003322A4" w:rsidRDefault="00B76EAF" w:rsidP="00AE3A42">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8D4E73" w:rsidRPr="003322A4" w:rsidRDefault="00B76EAF" w:rsidP="00AE3A42">
            <w:pPr>
              <w:spacing w:after="0" w:line="240" w:lineRule="auto"/>
              <w:jc w:val="center"/>
              <w:rPr>
                <w:sz w:val="22"/>
                <w:szCs w:val="22"/>
              </w:rPr>
            </w:pPr>
            <w:r>
              <w:rPr>
                <w:sz w:val="22"/>
                <w:szCs w:val="22"/>
              </w:rPr>
              <w:t>15</w:t>
            </w:r>
          </w:p>
        </w:tc>
        <w:tc>
          <w:tcPr>
            <w:tcW w:w="1041" w:type="dxa"/>
            <w:vAlign w:val="center"/>
          </w:tcPr>
          <w:p w:rsidR="008D4E73" w:rsidRPr="003322A4" w:rsidRDefault="00B76EAF" w:rsidP="00AE3A42">
            <w:pPr>
              <w:spacing w:after="0" w:line="240" w:lineRule="auto"/>
              <w:jc w:val="center"/>
              <w:rPr>
                <w:sz w:val="22"/>
                <w:szCs w:val="22"/>
              </w:rPr>
            </w:pPr>
            <w:r>
              <w:rPr>
                <w:sz w:val="22"/>
                <w:szCs w:val="22"/>
              </w:rPr>
              <w:t>20</w:t>
            </w:r>
          </w:p>
        </w:tc>
        <w:tc>
          <w:tcPr>
            <w:tcW w:w="1007" w:type="dxa"/>
            <w:vAlign w:val="center"/>
          </w:tcPr>
          <w:p w:rsidR="008D4E73" w:rsidRPr="003322A4" w:rsidRDefault="00B76EAF" w:rsidP="00AE3A42">
            <w:pPr>
              <w:spacing w:after="0" w:line="240" w:lineRule="auto"/>
              <w:jc w:val="center"/>
              <w:rPr>
                <w:sz w:val="22"/>
                <w:szCs w:val="22"/>
              </w:rPr>
            </w:pPr>
            <w:r>
              <w:rPr>
                <w:sz w:val="22"/>
                <w:szCs w:val="22"/>
              </w:rPr>
              <w:t>25</w:t>
            </w:r>
          </w:p>
        </w:tc>
        <w:tc>
          <w:tcPr>
            <w:tcW w:w="1092" w:type="dxa"/>
            <w:vAlign w:val="center"/>
          </w:tcPr>
          <w:p w:rsidR="008D4E73" w:rsidRPr="003322A4" w:rsidRDefault="00B76EAF" w:rsidP="00AE3A42">
            <w:pPr>
              <w:spacing w:after="0" w:line="240" w:lineRule="auto"/>
              <w:jc w:val="center"/>
              <w:rPr>
                <w:sz w:val="22"/>
                <w:szCs w:val="22"/>
              </w:rPr>
            </w:pPr>
            <w:r>
              <w:rPr>
                <w:sz w:val="22"/>
                <w:szCs w:val="22"/>
              </w:rPr>
              <w:t>30</w:t>
            </w:r>
          </w:p>
        </w:tc>
        <w:tc>
          <w:tcPr>
            <w:tcW w:w="1005" w:type="dxa"/>
            <w:vAlign w:val="center"/>
          </w:tcPr>
          <w:p w:rsidR="008D4E73" w:rsidRPr="003322A4" w:rsidRDefault="00B76EAF" w:rsidP="00AE3A42">
            <w:pPr>
              <w:spacing w:after="0" w:line="240" w:lineRule="auto"/>
              <w:jc w:val="center"/>
              <w:rPr>
                <w:sz w:val="22"/>
                <w:szCs w:val="22"/>
              </w:rPr>
            </w:pPr>
            <w:r>
              <w:rPr>
                <w:sz w:val="22"/>
                <w:szCs w:val="22"/>
              </w:rPr>
              <w:t>35</w:t>
            </w:r>
          </w:p>
        </w:tc>
      </w:tr>
      <w:tr w:rsidR="008D4E73" w:rsidRPr="00A47F2F" w:rsidTr="00BA237F">
        <w:trPr>
          <w:gridAfter w:val="1"/>
          <w:wAfter w:w="15" w:type="dxa"/>
          <w:trHeight w:val="549"/>
        </w:trPr>
        <w:tc>
          <w:tcPr>
            <w:tcW w:w="1757" w:type="dxa"/>
            <w:shd w:val="clear" w:color="auto" w:fill="auto"/>
            <w:vAlign w:val="center"/>
          </w:tcPr>
          <w:p w:rsidR="008D4E73" w:rsidRPr="003322A4" w:rsidRDefault="008D4E73" w:rsidP="00C455C8">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C455C8">
              <w:rPr>
                <w:b/>
                <w:bCs/>
                <w:color w:val="FF0000"/>
                <w:sz w:val="22"/>
                <w:szCs w:val="22"/>
              </w:rPr>
              <w:t>1</w:t>
            </w:r>
            <w:proofErr w:type="gramEnd"/>
            <w:r>
              <w:rPr>
                <w:b/>
                <w:bCs/>
                <w:color w:val="FF0000"/>
                <w:sz w:val="22"/>
                <w:szCs w:val="22"/>
              </w:rPr>
              <w:t>.c.</w:t>
            </w:r>
          </w:p>
        </w:tc>
        <w:tc>
          <w:tcPr>
            <w:tcW w:w="5042" w:type="dxa"/>
            <w:shd w:val="clear" w:color="auto" w:fill="auto"/>
            <w:vAlign w:val="center"/>
          </w:tcPr>
          <w:p w:rsidR="008D4E73" w:rsidRPr="003322A4" w:rsidRDefault="00E129BB" w:rsidP="008D4E73">
            <w:pPr>
              <w:spacing w:after="0" w:line="240" w:lineRule="auto"/>
              <w:rPr>
                <w:sz w:val="22"/>
                <w:szCs w:val="22"/>
              </w:rPr>
            </w:pPr>
            <w:proofErr w:type="gramStart"/>
            <w:r>
              <w:rPr>
                <w:sz w:val="22"/>
                <w:szCs w:val="22"/>
              </w:rPr>
              <w:t>Zeka</w:t>
            </w:r>
            <w:proofErr w:type="gramEnd"/>
            <w:r>
              <w:rPr>
                <w:sz w:val="22"/>
                <w:szCs w:val="22"/>
              </w:rPr>
              <w:t xml:space="preserve"> Oyunları ve Kodlama konularında </w:t>
            </w:r>
            <w:proofErr w:type="spellStart"/>
            <w:r>
              <w:rPr>
                <w:sz w:val="22"/>
                <w:szCs w:val="22"/>
              </w:rPr>
              <w:t>hizmetiçi</w:t>
            </w:r>
            <w:proofErr w:type="spellEnd"/>
            <w:r>
              <w:rPr>
                <w:sz w:val="22"/>
                <w:szCs w:val="22"/>
              </w:rPr>
              <w:t xml:space="preserve"> eğitim almış öğretmen</w:t>
            </w:r>
            <w:r w:rsidR="00BA237F">
              <w:rPr>
                <w:sz w:val="22"/>
                <w:szCs w:val="22"/>
              </w:rPr>
              <w:t>-yönetici</w:t>
            </w:r>
            <w:r>
              <w:rPr>
                <w:sz w:val="22"/>
                <w:szCs w:val="22"/>
              </w:rPr>
              <w:t xml:space="preserve"> sayısı</w:t>
            </w:r>
          </w:p>
        </w:tc>
        <w:tc>
          <w:tcPr>
            <w:tcW w:w="957" w:type="dxa"/>
            <w:shd w:val="clear" w:color="auto" w:fill="auto"/>
            <w:noWrap/>
            <w:vAlign w:val="center"/>
          </w:tcPr>
          <w:p w:rsidR="008D4E73" w:rsidRPr="003322A4" w:rsidRDefault="00BA237F" w:rsidP="00AE3A42">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8D4E73" w:rsidRPr="003322A4" w:rsidRDefault="00BA237F" w:rsidP="00AE3A42">
            <w:pPr>
              <w:spacing w:after="0" w:line="240" w:lineRule="auto"/>
              <w:jc w:val="center"/>
              <w:rPr>
                <w:sz w:val="22"/>
                <w:szCs w:val="22"/>
              </w:rPr>
            </w:pPr>
            <w:r>
              <w:rPr>
                <w:sz w:val="22"/>
                <w:szCs w:val="22"/>
              </w:rPr>
              <w:t>6</w:t>
            </w:r>
          </w:p>
        </w:tc>
        <w:tc>
          <w:tcPr>
            <w:tcW w:w="1041" w:type="dxa"/>
            <w:vAlign w:val="center"/>
          </w:tcPr>
          <w:p w:rsidR="008D4E73" w:rsidRPr="00BA237F" w:rsidRDefault="00BA237F" w:rsidP="00AE3A42">
            <w:pPr>
              <w:spacing w:after="0" w:line="240" w:lineRule="auto"/>
              <w:jc w:val="center"/>
              <w:rPr>
                <w:sz w:val="22"/>
                <w:szCs w:val="22"/>
              </w:rPr>
            </w:pPr>
            <w:r w:rsidRPr="00BA237F">
              <w:rPr>
                <w:sz w:val="22"/>
                <w:szCs w:val="22"/>
              </w:rPr>
              <w:t>8</w:t>
            </w:r>
          </w:p>
        </w:tc>
        <w:tc>
          <w:tcPr>
            <w:tcW w:w="1007" w:type="dxa"/>
            <w:vAlign w:val="center"/>
          </w:tcPr>
          <w:p w:rsidR="008D4E73" w:rsidRPr="00BA237F" w:rsidRDefault="00BA237F" w:rsidP="00AE3A42">
            <w:pPr>
              <w:spacing w:after="0" w:line="240" w:lineRule="auto"/>
              <w:jc w:val="center"/>
              <w:rPr>
                <w:sz w:val="22"/>
                <w:szCs w:val="22"/>
              </w:rPr>
            </w:pPr>
            <w:r w:rsidRPr="00BA237F">
              <w:rPr>
                <w:sz w:val="22"/>
                <w:szCs w:val="22"/>
              </w:rPr>
              <w:t>10</w:t>
            </w:r>
          </w:p>
        </w:tc>
        <w:tc>
          <w:tcPr>
            <w:tcW w:w="1092" w:type="dxa"/>
            <w:vAlign w:val="center"/>
          </w:tcPr>
          <w:p w:rsidR="008D4E73" w:rsidRPr="00BA237F" w:rsidRDefault="00BA237F" w:rsidP="00AE3A42">
            <w:pPr>
              <w:spacing w:after="0" w:line="240" w:lineRule="auto"/>
              <w:jc w:val="center"/>
              <w:rPr>
                <w:sz w:val="22"/>
                <w:szCs w:val="22"/>
              </w:rPr>
            </w:pPr>
            <w:r w:rsidRPr="00BA237F">
              <w:rPr>
                <w:sz w:val="22"/>
                <w:szCs w:val="22"/>
              </w:rPr>
              <w:t>1</w:t>
            </w:r>
            <w:r>
              <w:rPr>
                <w:sz w:val="22"/>
                <w:szCs w:val="22"/>
              </w:rPr>
              <w:t>1</w:t>
            </w:r>
          </w:p>
        </w:tc>
        <w:tc>
          <w:tcPr>
            <w:tcW w:w="1005" w:type="dxa"/>
            <w:vAlign w:val="center"/>
          </w:tcPr>
          <w:p w:rsidR="008D4E73" w:rsidRPr="00BA237F" w:rsidRDefault="00BA237F" w:rsidP="00AE3A42">
            <w:pPr>
              <w:spacing w:after="0" w:line="240" w:lineRule="auto"/>
              <w:jc w:val="center"/>
              <w:rPr>
                <w:sz w:val="22"/>
                <w:szCs w:val="22"/>
              </w:rPr>
            </w:pPr>
            <w:r w:rsidRPr="00BA237F">
              <w:rPr>
                <w:sz w:val="22"/>
                <w:szCs w:val="22"/>
              </w:rPr>
              <w:t>1</w:t>
            </w:r>
            <w:r>
              <w:rPr>
                <w:sz w:val="22"/>
                <w:szCs w:val="22"/>
              </w:rPr>
              <w:t>2</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071CDA" w:rsidRDefault="00071CDA" w:rsidP="008D4E73">
      <w:pPr>
        <w:rPr>
          <w:b/>
          <w:sz w:val="28"/>
        </w:rPr>
      </w:pPr>
    </w:p>
    <w:p w:rsidR="00071CDA" w:rsidRDefault="00071CDA"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E24067"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6D1713" w:rsidP="008D4E73">
            <w:pPr>
              <w:spacing w:after="0" w:line="240" w:lineRule="auto"/>
              <w:jc w:val="both"/>
              <w:rPr>
                <w:color w:val="000000"/>
                <w:szCs w:val="24"/>
              </w:rPr>
            </w:pPr>
            <w:r>
              <w:rPr>
                <w:color w:val="000000"/>
                <w:szCs w:val="24"/>
              </w:rPr>
              <w:t>Atölye için uygun alan tespiti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D1713" w:rsidP="008D4E73">
            <w:pPr>
              <w:spacing w:after="0" w:line="240" w:lineRule="auto"/>
              <w:jc w:val="both"/>
              <w:rPr>
                <w:color w:val="000000"/>
                <w:szCs w:val="24"/>
              </w:rPr>
            </w:pPr>
            <w:r>
              <w:rPr>
                <w:color w:val="000000"/>
                <w:szCs w:val="24"/>
              </w:rPr>
              <w:t>Yöneticiler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03525" w:rsidP="008D4E73">
            <w:pPr>
              <w:spacing w:after="0" w:line="240" w:lineRule="auto"/>
              <w:jc w:val="both"/>
              <w:rPr>
                <w:color w:val="000000"/>
                <w:szCs w:val="24"/>
              </w:rPr>
            </w:pPr>
            <w:r>
              <w:rPr>
                <w:color w:val="000000"/>
                <w:szCs w:val="24"/>
              </w:rPr>
              <w:t>Haziran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E24067"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6D1713" w:rsidRDefault="006D1713" w:rsidP="008D4E73">
            <w:pPr>
              <w:spacing w:after="0" w:line="240" w:lineRule="auto"/>
              <w:jc w:val="both"/>
              <w:rPr>
                <w:szCs w:val="24"/>
              </w:rPr>
            </w:pPr>
            <w:r w:rsidRPr="006D1713">
              <w:rPr>
                <w:szCs w:val="24"/>
              </w:rPr>
              <w:t>Atölye için donanım tespiti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D1713" w:rsidP="008D4E73">
            <w:pPr>
              <w:spacing w:after="0" w:line="240" w:lineRule="auto"/>
              <w:jc w:val="both"/>
              <w:rPr>
                <w:color w:val="000000"/>
                <w:szCs w:val="24"/>
              </w:rPr>
            </w:pPr>
            <w:r>
              <w:rPr>
                <w:color w:val="000000"/>
                <w:szCs w:val="24"/>
              </w:rPr>
              <w:t>Yöneticiler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03525" w:rsidP="008D4E73">
            <w:pPr>
              <w:spacing w:after="0" w:line="240" w:lineRule="auto"/>
              <w:jc w:val="both"/>
              <w:rPr>
                <w:color w:val="000000"/>
                <w:szCs w:val="24"/>
              </w:rPr>
            </w:pPr>
            <w:r>
              <w:rPr>
                <w:color w:val="000000"/>
                <w:szCs w:val="24"/>
              </w:rPr>
              <w:t>Temmuz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E24067"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250921" w:rsidRDefault="00250921" w:rsidP="008D4E73">
            <w:pPr>
              <w:spacing w:after="0" w:line="240" w:lineRule="auto"/>
              <w:jc w:val="both"/>
              <w:rPr>
                <w:szCs w:val="24"/>
              </w:rPr>
            </w:pPr>
            <w:proofErr w:type="gramStart"/>
            <w:r w:rsidRPr="00250921">
              <w:rPr>
                <w:szCs w:val="24"/>
              </w:rPr>
              <w:t>Zeka</w:t>
            </w:r>
            <w:proofErr w:type="gramEnd"/>
            <w:r w:rsidRPr="00250921">
              <w:rPr>
                <w:szCs w:val="24"/>
              </w:rPr>
              <w:t xml:space="preserve"> ve kodlama oyunları ile ilgili </w:t>
            </w:r>
            <w:r>
              <w:rPr>
                <w:szCs w:val="24"/>
              </w:rPr>
              <w:t>materyal araştırması ya</w:t>
            </w:r>
            <w:r w:rsidRPr="00250921">
              <w:rPr>
                <w:szCs w:val="24"/>
              </w:rPr>
              <w:t>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65800" w:rsidP="008D4E73">
            <w:pPr>
              <w:spacing w:after="0" w:line="240" w:lineRule="auto"/>
              <w:jc w:val="both"/>
              <w:rPr>
                <w:color w:val="000000"/>
                <w:szCs w:val="24"/>
              </w:rPr>
            </w:pPr>
            <w:r>
              <w:rPr>
                <w:color w:val="000000"/>
                <w:szCs w:val="24"/>
              </w:rPr>
              <w:t>Öğretmenler-Yöneticiler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03525" w:rsidP="008D4E73">
            <w:pPr>
              <w:spacing w:after="0" w:line="240" w:lineRule="auto"/>
              <w:jc w:val="both"/>
              <w:rPr>
                <w:color w:val="000000"/>
                <w:szCs w:val="24"/>
              </w:rPr>
            </w:pPr>
            <w:r>
              <w:rPr>
                <w:color w:val="000000"/>
                <w:szCs w:val="24"/>
              </w:rPr>
              <w:t>Eylül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E24067"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250921" w:rsidRDefault="00250921" w:rsidP="008D4E73">
            <w:pPr>
              <w:spacing w:after="0" w:line="240" w:lineRule="auto"/>
              <w:jc w:val="both"/>
              <w:rPr>
                <w:szCs w:val="24"/>
              </w:rPr>
            </w:pPr>
            <w:r w:rsidRPr="00250921">
              <w:rPr>
                <w:szCs w:val="24"/>
              </w:rPr>
              <w:t xml:space="preserve">Öğretmenlerin ve yöneticilerin </w:t>
            </w:r>
            <w:proofErr w:type="gramStart"/>
            <w:r w:rsidRPr="00250921">
              <w:rPr>
                <w:szCs w:val="24"/>
              </w:rPr>
              <w:t>Zeka</w:t>
            </w:r>
            <w:proofErr w:type="gramEnd"/>
            <w:r w:rsidRPr="00250921">
              <w:rPr>
                <w:szCs w:val="24"/>
              </w:rPr>
              <w:t xml:space="preserve"> Oyunları, Kodlama konularında mahalli </w:t>
            </w:r>
            <w:proofErr w:type="spellStart"/>
            <w:r w:rsidRPr="00250921">
              <w:rPr>
                <w:szCs w:val="24"/>
              </w:rPr>
              <w:t>hizmetiçi</w:t>
            </w:r>
            <w:proofErr w:type="spellEnd"/>
            <w:r w:rsidRPr="00250921">
              <w:rPr>
                <w:szCs w:val="24"/>
              </w:rPr>
              <w:t xml:space="preserve"> eğitimler</w:t>
            </w:r>
            <w:r>
              <w:rPr>
                <w:szCs w:val="24"/>
              </w:rPr>
              <w:t>e</w:t>
            </w:r>
            <w:r w:rsidRPr="00250921">
              <w:rPr>
                <w:szCs w:val="24"/>
              </w:rPr>
              <w:t xml:space="preserve"> başvurması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Default="00D65800" w:rsidP="008D4E73">
            <w:pPr>
              <w:spacing w:after="0" w:line="240" w:lineRule="auto"/>
              <w:jc w:val="both"/>
              <w:rPr>
                <w:color w:val="000000"/>
                <w:szCs w:val="24"/>
              </w:rPr>
            </w:pPr>
            <w:r>
              <w:rPr>
                <w:color w:val="000000"/>
                <w:szCs w:val="24"/>
              </w:rPr>
              <w:t>Yöneticiler</w:t>
            </w:r>
          </w:p>
          <w:p w:rsidR="00A41AB3" w:rsidRPr="00A47F2F" w:rsidRDefault="00A41AB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03525" w:rsidP="008D4E73">
            <w:pPr>
              <w:spacing w:after="0" w:line="240" w:lineRule="auto"/>
              <w:jc w:val="both"/>
              <w:rPr>
                <w:color w:val="000000"/>
                <w:szCs w:val="24"/>
              </w:rPr>
            </w:pPr>
            <w:r>
              <w:rPr>
                <w:color w:val="000000"/>
                <w:szCs w:val="24"/>
              </w:rPr>
              <w:t>Şubat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E24067"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891F5C" w:rsidRDefault="00891F5C" w:rsidP="008D4E73">
            <w:pPr>
              <w:spacing w:after="0" w:line="240" w:lineRule="auto"/>
              <w:jc w:val="both"/>
              <w:rPr>
                <w:szCs w:val="24"/>
              </w:rPr>
            </w:pPr>
            <w:r w:rsidRPr="00891F5C">
              <w:rPr>
                <w:szCs w:val="24"/>
              </w:rPr>
              <w:t>Ailelere atölye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D1713" w:rsidP="008D4E73">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03525" w:rsidP="008D4E73">
            <w:pPr>
              <w:spacing w:after="0" w:line="240" w:lineRule="auto"/>
              <w:jc w:val="both"/>
              <w:rPr>
                <w:color w:val="000000"/>
                <w:szCs w:val="24"/>
              </w:rPr>
            </w:pPr>
            <w:r>
              <w:rPr>
                <w:color w:val="000000"/>
                <w:szCs w:val="24"/>
              </w:rPr>
              <w:t>Ocak 2019</w:t>
            </w:r>
          </w:p>
        </w:tc>
      </w:tr>
      <w:tr w:rsidR="006D171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1713" w:rsidRPr="00A47F2F" w:rsidRDefault="00E24067" w:rsidP="008D4E73">
            <w:pPr>
              <w:spacing w:after="0" w:line="240" w:lineRule="auto"/>
              <w:jc w:val="center"/>
              <w:rPr>
                <w:b/>
                <w:bCs/>
                <w:color w:val="000000"/>
                <w:szCs w:val="24"/>
              </w:rPr>
            </w:pPr>
            <w:r>
              <w:rPr>
                <w:b/>
                <w:bCs/>
                <w:color w:val="000000"/>
                <w:szCs w:val="24"/>
              </w:rPr>
              <w:t>3</w:t>
            </w:r>
            <w:r w:rsidR="006D1713">
              <w:rPr>
                <w:b/>
                <w:bCs/>
                <w:color w:val="000000"/>
                <w:szCs w:val="24"/>
              </w:rPr>
              <w:t>.1.</w:t>
            </w:r>
            <w:r w:rsidR="006D1713"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D1713" w:rsidRPr="006D1713" w:rsidRDefault="006D1713" w:rsidP="008D4E73">
            <w:pPr>
              <w:spacing w:after="0" w:line="240" w:lineRule="auto"/>
              <w:jc w:val="both"/>
              <w:rPr>
                <w:szCs w:val="24"/>
              </w:rPr>
            </w:pPr>
            <w:r w:rsidRPr="006D1713">
              <w:rPr>
                <w:szCs w:val="24"/>
              </w:rPr>
              <w:t>Atölye çalışmaları ile ilgili planlama yapılacaktır.</w:t>
            </w:r>
          </w:p>
        </w:tc>
        <w:tc>
          <w:tcPr>
            <w:tcW w:w="1161" w:type="pct"/>
            <w:tcBorders>
              <w:top w:val="nil"/>
              <w:left w:val="nil"/>
              <w:bottom w:val="single" w:sz="8" w:space="0" w:color="auto"/>
              <w:right w:val="single" w:sz="8" w:space="0" w:color="auto"/>
            </w:tcBorders>
            <w:shd w:val="clear" w:color="auto" w:fill="auto"/>
            <w:vAlign w:val="center"/>
          </w:tcPr>
          <w:p w:rsidR="006D1713" w:rsidRPr="00A47F2F" w:rsidRDefault="006D1713" w:rsidP="005446F8">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6D1713" w:rsidRPr="00A47F2F" w:rsidRDefault="00B03525" w:rsidP="008D4E73">
            <w:pPr>
              <w:spacing w:after="0" w:line="240" w:lineRule="auto"/>
              <w:jc w:val="both"/>
              <w:rPr>
                <w:color w:val="000000"/>
                <w:szCs w:val="24"/>
              </w:rPr>
            </w:pPr>
            <w:r>
              <w:rPr>
                <w:color w:val="000000"/>
                <w:szCs w:val="24"/>
              </w:rPr>
              <w:t>Ekim 2019</w:t>
            </w:r>
          </w:p>
        </w:tc>
      </w:tr>
      <w:tr w:rsidR="002D7CDE" w:rsidRPr="00A47F2F" w:rsidTr="002D7CD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7CDE" w:rsidRPr="00A47F2F" w:rsidRDefault="00E24067" w:rsidP="002D7CDE">
            <w:pPr>
              <w:spacing w:after="0" w:line="240" w:lineRule="auto"/>
              <w:jc w:val="center"/>
              <w:rPr>
                <w:b/>
                <w:bCs/>
                <w:color w:val="000000"/>
                <w:szCs w:val="24"/>
              </w:rPr>
            </w:pPr>
            <w:r>
              <w:rPr>
                <w:b/>
                <w:bCs/>
                <w:color w:val="000000"/>
                <w:szCs w:val="24"/>
              </w:rPr>
              <w:t>3</w:t>
            </w:r>
            <w:r w:rsidR="002D7CDE">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2D7CDE" w:rsidRPr="006D1713" w:rsidRDefault="002D7CDE" w:rsidP="005446F8">
            <w:pPr>
              <w:spacing w:after="0" w:line="240" w:lineRule="auto"/>
              <w:jc w:val="both"/>
              <w:rPr>
                <w:szCs w:val="24"/>
              </w:rPr>
            </w:pPr>
            <w:proofErr w:type="gramStart"/>
            <w:r>
              <w:rPr>
                <w:szCs w:val="24"/>
              </w:rPr>
              <w:t>Zeka</w:t>
            </w:r>
            <w:proofErr w:type="gramEnd"/>
            <w:r>
              <w:rPr>
                <w:szCs w:val="24"/>
              </w:rPr>
              <w:t xml:space="preserve"> ve Kodlama Oyunları Turnuvası düzenlenecektir.</w:t>
            </w:r>
          </w:p>
        </w:tc>
        <w:tc>
          <w:tcPr>
            <w:tcW w:w="1161" w:type="pct"/>
            <w:tcBorders>
              <w:top w:val="nil"/>
              <w:left w:val="nil"/>
              <w:bottom w:val="single" w:sz="8" w:space="0" w:color="auto"/>
              <w:right w:val="single" w:sz="8" w:space="0" w:color="auto"/>
            </w:tcBorders>
            <w:shd w:val="clear" w:color="auto" w:fill="auto"/>
            <w:vAlign w:val="center"/>
          </w:tcPr>
          <w:p w:rsidR="002D7CDE" w:rsidRPr="00A47F2F" w:rsidRDefault="002D7CDE" w:rsidP="005446F8">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2D7CDE" w:rsidRPr="00A47F2F" w:rsidRDefault="002D7CDE" w:rsidP="005446F8">
            <w:pPr>
              <w:spacing w:after="0" w:line="240" w:lineRule="auto"/>
              <w:jc w:val="both"/>
              <w:rPr>
                <w:color w:val="000000"/>
                <w:szCs w:val="24"/>
              </w:rPr>
            </w:pPr>
            <w:r>
              <w:rPr>
                <w:color w:val="000000"/>
                <w:szCs w:val="24"/>
              </w:rPr>
              <w:t>Mayıs 2019</w:t>
            </w:r>
          </w:p>
        </w:tc>
      </w:tr>
    </w:tbl>
    <w:p w:rsidR="008D4E73" w:rsidRDefault="008D4E73" w:rsidP="008D4E73"/>
    <w:p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209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20999"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20999" w:rsidP="00D41148">
            <w:pPr>
              <w:spacing w:after="0" w:line="240" w:lineRule="auto"/>
              <w:rPr>
                <w:color w:val="000000"/>
                <w:sz w:val="20"/>
                <w:szCs w:val="20"/>
              </w:rPr>
            </w:pPr>
            <w:r>
              <w:rPr>
                <w:color w:val="000000"/>
                <w:sz w:val="20"/>
                <w:szCs w:val="20"/>
              </w:rPr>
              <w:t>17</w:t>
            </w:r>
            <w:r w:rsidR="004973A7">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11000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20999" w:rsidP="00D41148">
            <w:pPr>
              <w:spacing w:after="0" w:line="240" w:lineRule="auto"/>
              <w:rPr>
                <w:color w:val="000000"/>
                <w:sz w:val="20"/>
                <w:szCs w:val="20"/>
              </w:rPr>
            </w:pPr>
            <w:r>
              <w:rPr>
                <w:color w:val="000000"/>
                <w:sz w:val="20"/>
                <w:szCs w:val="20"/>
              </w:rPr>
              <w:t>49</w:t>
            </w:r>
            <w:r w:rsidR="004973A7">
              <w:rPr>
                <w:color w:val="000000"/>
                <w:sz w:val="20"/>
                <w:szCs w:val="20"/>
              </w:rPr>
              <w:t>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11000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4973A7" w:rsidP="00D41148">
            <w:pPr>
              <w:spacing w:after="0" w:line="240" w:lineRule="auto"/>
              <w:rPr>
                <w:color w:val="000000"/>
                <w:sz w:val="20"/>
                <w:szCs w:val="20"/>
              </w:rPr>
            </w:pPr>
            <w:r>
              <w:rPr>
                <w:color w:val="000000"/>
                <w:sz w:val="20"/>
                <w:szCs w:val="20"/>
              </w:rPr>
              <w:t>49000</w:t>
            </w:r>
          </w:p>
        </w:tc>
      </w:tr>
    </w:tbl>
    <w:p w:rsidR="00D41148" w:rsidRDefault="00D41148"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6546F3" w:rsidRDefault="006546F3" w:rsidP="008D4E73"/>
    <w:p w:rsidR="006546F3" w:rsidRDefault="006546F3" w:rsidP="008D4E73">
      <w:r>
        <w:lastRenderedPageBreak/>
        <w:t xml:space="preserve">2019-2023 Stratejik Plan İzleme </w:t>
      </w:r>
      <w:r w:rsidR="00F3546F">
        <w:t xml:space="preserve">ve </w:t>
      </w:r>
      <w:r>
        <w:t>Değerlendirme Ekibi</w:t>
      </w:r>
    </w:p>
    <w:tbl>
      <w:tblPr>
        <w:tblStyle w:val="TabloKlavuzu"/>
        <w:tblW w:w="0" w:type="auto"/>
        <w:tblLook w:val="04A0" w:firstRow="1" w:lastRow="0" w:firstColumn="1" w:lastColumn="0" w:noHBand="0" w:noVBand="1"/>
      </w:tblPr>
      <w:tblGrid>
        <w:gridCol w:w="1242"/>
        <w:gridCol w:w="3119"/>
        <w:gridCol w:w="3118"/>
      </w:tblGrid>
      <w:tr w:rsidR="006546F3" w:rsidTr="006546F3">
        <w:tc>
          <w:tcPr>
            <w:tcW w:w="1242" w:type="dxa"/>
          </w:tcPr>
          <w:p w:rsidR="006546F3" w:rsidRDefault="006546F3" w:rsidP="008D4E73">
            <w:r>
              <w:t>SIRA NO</w:t>
            </w:r>
          </w:p>
        </w:tc>
        <w:tc>
          <w:tcPr>
            <w:tcW w:w="3119" w:type="dxa"/>
          </w:tcPr>
          <w:p w:rsidR="006546F3" w:rsidRDefault="006546F3" w:rsidP="008D4E73">
            <w:r>
              <w:t>ADI SOYADI</w:t>
            </w:r>
          </w:p>
        </w:tc>
        <w:tc>
          <w:tcPr>
            <w:tcW w:w="3118" w:type="dxa"/>
          </w:tcPr>
          <w:p w:rsidR="006546F3" w:rsidRDefault="006546F3" w:rsidP="008D4E73">
            <w:r>
              <w:t>UNVANI</w:t>
            </w:r>
          </w:p>
        </w:tc>
      </w:tr>
      <w:tr w:rsidR="006546F3" w:rsidTr="006546F3">
        <w:tc>
          <w:tcPr>
            <w:tcW w:w="1242" w:type="dxa"/>
          </w:tcPr>
          <w:p w:rsidR="006546F3" w:rsidRDefault="006546F3" w:rsidP="008D4E73">
            <w:r>
              <w:t>1</w:t>
            </w:r>
          </w:p>
        </w:tc>
        <w:tc>
          <w:tcPr>
            <w:tcW w:w="3119" w:type="dxa"/>
          </w:tcPr>
          <w:p w:rsidR="006546F3" w:rsidRDefault="006546F3" w:rsidP="006546F3">
            <w:r>
              <w:t>Suzan ÇELİK</w:t>
            </w:r>
          </w:p>
        </w:tc>
        <w:tc>
          <w:tcPr>
            <w:tcW w:w="3118" w:type="dxa"/>
          </w:tcPr>
          <w:p w:rsidR="006546F3" w:rsidRDefault="006546F3" w:rsidP="008D4E73">
            <w:r>
              <w:t>Okul Müdürü</w:t>
            </w:r>
          </w:p>
        </w:tc>
      </w:tr>
      <w:tr w:rsidR="006546F3" w:rsidTr="006546F3">
        <w:tc>
          <w:tcPr>
            <w:tcW w:w="1242" w:type="dxa"/>
          </w:tcPr>
          <w:p w:rsidR="006546F3" w:rsidRDefault="006546F3" w:rsidP="008D4E73">
            <w:r>
              <w:t>2</w:t>
            </w:r>
          </w:p>
        </w:tc>
        <w:tc>
          <w:tcPr>
            <w:tcW w:w="3119" w:type="dxa"/>
          </w:tcPr>
          <w:p w:rsidR="006546F3" w:rsidRDefault="006546F3" w:rsidP="008D4E73">
            <w:r>
              <w:t>Selma ÇİLESİZ EYİ</w:t>
            </w:r>
          </w:p>
        </w:tc>
        <w:tc>
          <w:tcPr>
            <w:tcW w:w="3118" w:type="dxa"/>
          </w:tcPr>
          <w:p w:rsidR="006546F3" w:rsidRDefault="006546F3" w:rsidP="008D4E73">
            <w:r>
              <w:t>Müdür Yrd.</w:t>
            </w:r>
          </w:p>
        </w:tc>
      </w:tr>
      <w:tr w:rsidR="006546F3" w:rsidTr="006546F3">
        <w:tc>
          <w:tcPr>
            <w:tcW w:w="1242" w:type="dxa"/>
          </w:tcPr>
          <w:p w:rsidR="006546F3" w:rsidRDefault="006546F3" w:rsidP="008D4E73">
            <w:r>
              <w:t>3</w:t>
            </w:r>
          </w:p>
        </w:tc>
        <w:tc>
          <w:tcPr>
            <w:tcW w:w="3119" w:type="dxa"/>
          </w:tcPr>
          <w:p w:rsidR="006546F3" w:rsidRDefault="006546F3" w:rsidP="008D4E73">
            <w:r>
              <w:t>Neslihan AKYILDIZ</w:t>
            </w:r>
          </w:p>
        </w:tc>
        <w:tc>
          <w:tcPr>
            <w:tcW w:w="3118" w:type="dxa"/>
          </w:tcPr>
          <w:p w:rsidR="006546F3" w:rsidRDefault="006546F3" w:rsidP="008D4E73">
            <w:r>
              <w:t>Öğretmen</w:t>
            </w:r>
          </w:p>
        </w:tc>
      </w:tr>
      <w:tr w:rsidR="006546F3" w:rsidTr="006546F3">
        <w:tc>
          <w:tcPr>
            <w:tcW w:w="1242" w:type="dxa"/>
          </w:tcPr>
          <w:p w:rsidR="006546F3" w:rsidRDefault="006546F3" w:rsidP="008D4E73">
            <w:r>
              <w:t>4</w:t>
            </w:r>
          </w:p>
        </w:tc>
        <w:tc>
          <w:tcPr>
            <w:tcW w:w="3119" w:type="dxa"/>
          </w:tcPr>
          <w:p w:rsidR="006546F3" w:rsidRDefault="006546F3" w:rsidP="008D4E73">
            <w:proofErr w:type="spellStart"/>
            <w:r>
              <w:t>Ayşim</w:t>
            </w:r>
            <w:proofErr w:type="spellEnd"/>
            <w:r>
              <w:t xml:space="preserve"> YALÇIN</w:t>
            </w:r>
          </w:p>
        </w:tc>
        <w:tc>
          <w:tcPr>
            <w:tcW w:w="3118" w:type="dxa"/>
          </w:tcPr>
          <w:p w:rsidR="006546F3" w:rsidRDefault="006546F3" w:rsidP="008D4E73">
            <w:r>
              <w:t>Öğretmen</w:t>
            </w:r>
          </w:p>
        </w:tc>
      </w:tr>
      <w:tr w:rsidR="00C17941" w:rsidTr="00C17941">
        <w:tc>
          <w:tcPr>
            <w:tcW w:w="1242" w:type="dxa"/>
          </w:tcPr>
          <w:p w:rsidR="00C17941" w:rsidRDefault="00C17941" w:rsidP="00B663C0">
            <w:r>
              <w:t>5</w:t>
            </w:r>
          </w:p>
        </w:tc>
        <w:tc>
          <w:tcPr>
            <w:tcW w:w="3119" w:type="dxa"/>
          </w:tcPr>
          <w:p w:rsidR="00C17941" w:rsidRDefault="00C17941" w:rsidP="00B663C0">
            <w:r>
              <w:t>Ali YÖRÜKOĞLU</w:t>
            </w:r>
          </w:p>
        </w:tc>
        <w:tc>
          <w:tcPr>
            <w:tcW w:w="3118" w:type="dxa"/>
          </w:tcPr>
          <w:p w:rsidR="00C17941" w:rsidRDefault="00C17941" w:rsidP="00B663C0">
            <w:r>
              <w:t>Öğretmen</w:t>
            </w:r>
          </w:p>
        </w:tc>
      </w:tr>
    </w:tbl>
    <w:p w:rsidR="006546F3" w:rsidRDefault="006546F3" w:rsidP="008D4E73"/>
    <w:p w:rsidR="00F3546F" w:rsidRDefault="00F3546F" w:rsidP="008D4E73">
      <w:r>
        <w:t>2019-2023 Stratejik Plan İzleme ve Değerlendirme Sorumluluk Tablosu</w:t>
      </w:r>
    </w:p>
    <w:tbl>
      <w:tblPr>
        <w:tblStyle w:val="TabloKlavuzu"/>
        <w:tblW w:w="0" w:type="auto"/>
        <w:tblLook w:val="04A0" w:firstRow="1" w:lastRow="0" w:firstColumn="1" w:lastColumn="0" w:noHBand="0" w:noVBand="1"/>
      </w:tblPr>
      <w:tblGrid>
        <w:gridCol w:w="3536"/>
        <w:gridCol w:w="3536"/>
        <w:gridCol w:w="3384"/>
        <w:gridCol w:w="3536"/>
      </w:tblGrid>
      <w:tr w:rsidR="004758F7" w:rsidTr="000205C4">
        <w:tc>
          <w:tcPr>
            <w:tcW w:w="3536" w:type="dxa"/>
          </w:tcPr>
          <w:p w:rsidR="004758F7" w:rsidRDefault="004758F7" w:rsidP="008D4E73"/>
        </w:tc>
        <w:tc>
          <w:tcPr>
            <w:tcW w:w="3536" w:type="dxa"/>
          </w:tcPr>
          <w:p w:rsidR="004758F7" w:rsidRDefault="004758F7" w:rsidP="008D4E73">
            <w:r>
              <w:t>SORUMLU KİŞİ</w:t>
            </w:r>
          </w:p>
        </w:tc>
        <w:tc>
          <w:tcPr>
            <w:tcW w:w="3384" w:type="dxa"/>
          </w:tcPr>
          <w:p w:rsidR="004758F7" w:rsidRDefault="004758F7" w:rsidP="008D4E73">
            <w:r>
              <w:t>İZLEME DEĞERLENDİRME SIKLIĞI</w:t>
            </w:r>
          </w:p>
        </w:tc>
        <w:tc>
          <w:tcPr>
            <w:tcW w:w="3536" w:type="dxa"/>
          </w:tcPr>
          <w:p w:rsidR="004758F7" w:rsidRDefault="004758F7" w:rsidP="008D4E73">
            <w:r>
              <w:t>İZLEME DEĞERLENDİRME YÖNTEMİ</w:t>
            </w:r>
          </w:p>
        </w:tc>
      </w:tr>
      <w:tr w:rsidR="0005425E" w:rsidTr="000205C4">
        <w:tc>
          <w:tcPr>
            <w:tcW w:w="3536" w:type="dxa"/>
            <w:vAlign w:val="center"/>
          </w:tcPr>
          <w:p w:rsidR="0005425E" w:rsidRPr="00A47F2F" w:rsidRDefault="00C75AD7" w:rsidP="0005425E">
            <w:pPr>
              <w:spacing w:after="0" w:line="240" w:lineRule="auto"/>
              <w:rPr>
                <w:b/>
                <w:bCs/>
                <w:color w:val="000000"/>
                <w:szCs w:val="24"/>
              </w:rPr>
            </w:pPr>
            <w:r>
              <w:t>Amaç 1</w:t>
            </w:r>
          </w:p>
        </w:tc>
        <w:tc>
          <w:tcPr>
            <w:tcW w:w="3536" w:type="dxa"/>
          </w:tcPr>
          <w:p w:rsidR="0005425E" w:rsidRDefault="0005425E" w:rsidP="008D4E73"/>
        </w:tc>
        <w:tc>
          <w:tcPr>
            <w:tcW w:w="3384" w:type="dxa"/>
          </w:tcPr>
          <w:p w:rsidR="0005425E" w:rsidRDefault="0005425E" w:rsidP="008D4E73"/>
        </w:tc>
        <w:tc>
          <w:tcPr>
            <w:tcW w:w="3536" w:type="dxa"/>
          </w:tcPr>
          <w:p w:rsidR="0005425E" w:rsidRDefault="0005425E" w:rsidP="008D4E73"/>
        </w:tc>
      </w:tr>
      <w:tr w:rsidR="00C75AD7" w:rsidTr="000205C4">
        <w:tc>
          <w:tcPr>
            <w:tcW w:w="3536" w:type="dxa"/>
            <w:vAlign w:val="center"/>
          </w:tcPr>
          <w:p w:rsidR="00C75AD7" w:rsidRPr="003322A4" w:rsidRDefault="00C75AD7" w:rsidP="00B663C0">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536" w:type="dxa"/>
          </w:tcPr>
          <w:p w:rsidR="00C75AD7" w:rsidRDefault="0090410D" w:rsidP="008D4E73">
            <w:r>
              <w:t>Suzan ÇELİK</w:t>
            </w:r>
          </w:p>
        </w:tc>
        <w:tc>
          <w:tcPr>
            <w:tcW w:w="3384" w:type="dxa"/>
          </w:tcPr>
          <w:p w:rsidR="00C75AD7" w:rsidRDefault="000205C4" w:rsidP="008D4E73">
            <w:r>
              <w:t>Her Yıl</w:t>
            </w:r>
          </w:p>
        </w:tc>
        <w:tc>
          <w:tcPr>
            <w:tcW w:w="3536" w:type="dxa"/>
          </w:tcPr>
          <w:p w:rsidR="00C75AD7" w:rsidRDefault="006D6424" w:rsidP="008D4E73">
            <w:proofErr w:type="gramStart"/>
            <w:r>
              <w:t>e</w:t>
            </w:r>
            <w:proofErr w:type="gramEnd"/>
            <w:r>
              <w:t>-okul</w:t>
            </w:r>
          </w:p>
        </w:tc>
      </w:tr>
      <w:tr w:rsidR="000205C4" w:rsidTr="000205C4">
        <w:tc>
          <w:tcPr>
            <w:tcW w:w="3536" w:type="dxa"/>
            <w:vAlign w:val="center"/>
          </w:tcPr>
          <w:p w:rsidR="000205C4" w:rsidRPr="003322A4" w:rsidRDefault="000205C4" w:rsidP="00B663C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536" w:type="dxa"/>
          </w:tcPr>
          <w:p w:rsidR="000205C4" w:rsidRDefault="000205C4" w:rsidP="008D4E73">
            <w:r>
              <w:t>Neslihan AKYILDIZ</w:t>
            </w:r>
          </w:p>
        </w:tc>
        <w:tc>
          <w:tcPr>
            <w:tcW w:w="3384" w:type="dxa"/>
          </w:tcPr>
          <w:p w:rsidR="000205C4" w:rsidRDefault="000205C4" w:rsidP="00B663C0">
            <w:r>
              <w:t>Her Yıl</w:t>
            </w:r>
          </w:p>
        </w:tc>
        <w:tc>
          <w:tcPr>
            <w:tcW w:w="3536" w:type="dxa"/>
          </w:tcPr>
          <w:p w:rsidR="000205C4" w:rsidRDefault="006D6424" w:rsidP="008D4E73">
            <w:r>
              <w:t>Toplantı tutanaklar</w:t>
            </w:r>
          </w:p>
        </w:tc>
      </w:tr>
      <w:tr w:rsidR="000205C4" w:rsidTr="000205C4">
        <w:tc>
          <w:tcPr>
            <w:tcW w:w="3536" w:type="dxa"/>
            <w:vAlign w:val="center"/>
          </w:tcPr>
          <w:p w:rsidR="000205C4" w:rsidRPr="003322A4" w:rsidRDefault="000205C4" w:rsidP="00B663C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536" w:type="dxa"/>
          </w:tcPr>
          <w:p w:rsidR="000205C4" w:rsidRDefault="000205C4" w:rsidP="008D4E73">
            <w:r>
              <w:t>Selma ÇİLESİZ EYİ</w:t>
            </w:r>
          </w:p>
        </w:tc>
        <w:tc>
          <w:tcPr>
            <w:tcW w:w="3384" w:type="dxa"/>
          </w:tcPr>
          <w:p w:rsidR="000205C4" w:rsidRDefault="000205C4" w:rsidP="00B663C0">
            <w:r>
              <w:t>Her Yıl</w:t>
            </w:r>
          </w:p>
        </w:tc>
        <w:tc>
          <w:tcPr>
            <w:tcW w:w="3536" w:type="dxa"/>
          </w:tcPr>
          <w:p w:rsidR="000205C4" w:rsidRDefault="006D6424" w:rsidP="008D4E73">
            <w:proofErr w:type="gramStart"/>
            <w:r>
              <w:t>e</w:t>
            </w:r>
            <w:proofErr w:type="gramEnd"/>
            <w:r>
              <w:t>-okul</w:t>
            </w:r>
          </w:p>
        </w:tc>
      </w:tr>
      <w:tr w:rsidR="000205C4" w:rsidTr="000205C4">
        <w:tc>
          <w:tcPr>
            <w:tcW w:w="3536" w:type="dxa"/>
            <w:vAlign w:val="center"/>
          </w:tcPr>
          <w:p w:rsidR="000205C4" w:rsidRPr="00A47F2F" w:rsidRDefault="000205C4" w:rsidP="0005425E">
            <w:pPr>
              <w:spacing w:after="0" w:line="240" w:lineRule="auto"/>
              <w:rPr>
                <w:b/>
                <w:bCs/>
                <w:color w:val="000000"/>
                <w:szCs w:val="24"/>
              </w:rPr>
            </w:pPr>
            <w:r>
              <w:t>Amaç 2</w:t>
            </w:r>
          </w:p>
        </w:tc>
        <w:tc>
          <w:tcPr>
            <w:tcW w:w="3536" w:type="dxa"/>
          </w:tcPr>
          <w:p w:rsidR="000205C4" w:rsidRDefault="000205C4" w:rsidP="008D4E73"/>
        </w:tc>
        <w:tc>
          <w:tcPr>
            <w:tcW w:w="3384" w:type="dxa"/>
          </w:tcPr>
          <w:p w:rsidR="000205C4" w:rsidRDefault="000205C4" w:rsidP="00B663C0"/>
        </w:tc>
        <w:tc>
          <w:tcPr>
            <w:tcW w:w="3536" w:type="dxa"/>
          </w:tcPr>
          <w:p w:rsidR="000205C4" w:rsidRDefault="000205C4" w:rsidP="008D4E73"/>
        </w:tc>
      </w:tr>
      <w:tr w:rsidR="000205C4" w:rsidTr="000205C4">
        <w:tc>
          <w:tcPr>
            <w:tcW w:w="3536" w:type="dxa"/>
            <w:vAlign w:val="center"/>
          </w:tcPr>
          <w:p w:rsidR="000205C4" w:rsidRPr="003322A4" w:rsidRDefault="000205C4" w:rsidP="00B663C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3536" w:type="dxa"/>
          </w:tcPr>
          <w:p w:rsidR="000205C4" w:rsidRDefault="000205C4">
            <w:r w:rsidRPr="008319B6">
              <w:t>Ali YÖRÜKOĞLU</w:t>
            </w:r>
          </w:p>
        </w:tc>
        <w:tc>
          <w:tcPr>
            <w:tcW w:w="3384" w:type="dxa"/>
          </w:tcPr>
          <w:p w:rsidR="000205C4" w:rsidRDefault="000205C4" w:rsidP="00B663C0">
            <w:r>
              <w:t>Her Yıl</w:t>
            </w:r>
          </w:p>
        </w:tc>
        <w:tc>
          <w:tcPr>
            <w:tcW w:w="3536" w:type="dxa"/>
          </w:tcPr>
          <w:p w:rsidR="000205C4" w:rsidRDefault="006101A4" w:rsidP="008D4E73">
            <w:r>
              <w:t>Tutanak</w:t>
            </w:r>
          </w:p>
        </w:tc>
      </w:tr>
      <w:tr w:rsidR="006101A4" w:rsidTr="000205C4">
        <w:tc>
          <w:tcPr>
            <w:tcW w:w="3536" w:type="dxa"/>
            <w:vAlign w:val="center"/>
          </w:tcPr>
          <w:p w:rsidR="006101A4" w:rsidRPr="003322A4" w:rsidRDefault="006101A4" w:rsidP="00B663C0">
            <w:pPr>
              <w:rPr>
                <w:sz w:val="22"/>
                <w:szCs w:val="22"/>
              </w:rPr>
            </w:pPr>
            <w:r w:rsidRPr="003322A4">
              <w:rPr>
                <w:b/>
                <w:bCs/>
                <w:color w:val="FF0000"/>
                <w:sz w:val="22"/>
                <w:szCs w:val="22"/>
              </w:rPr>
              <w:lastRenderedPageBreak/>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3536" w:type="dxa"/>
          </w:tcPr>
          <w:p w:rsidR="006101A4" w:rsidRDefault="006101A4">
            <w:r w:rsidRPr="008319B6">
              <w:t>Ali YÖRÜKOĞLU</w:t>
            </w:r>
          </w:p>
        </w:tc>
        <w:tc>
          <w:tcPr>
            <w:tcW w:w="3384" w:type="dxa"/>
          </w:tcPr>
          <w:p w:rsidR="006101A4" w:rsidRDefault="006101A4" w:rsidP="00B663C0">
            <w:r>
              <w:t>Her Yıl</w:t>
            </w:r>
          </w:p>
        </w:tc>
        <w:tc>
          <w:tcPr>
            <w:tcW w:w="3536" w:type="dxa"/>
          </w:tcPr>
          <w:p w:rsidR="006101A4" w:rsidRDefault="006101A4" w:rsidP="00B663C0">
            <w:r>
              <w:t>Tutanak</w:t>
            </w:r>
          </w:p>
        </w:tc>
      </w:tr>
      <w:tr w:rsidR="006101A4" w:rsidTr="000205C4">
        <w:tc>
          <w:tcPr>
            <w:tcW w:w="3536" w:type="dxa"/>
            <w:vAlign w:val="center"/>
          </w:tcPr>
          <w:p w:rsidR="006101A4" w:rsidRPr="003322A4" w:rsidRDefault="006101A4" w:rsidP="00B663C0">
            <w:pPr>
              <w:rPr>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3536" w:type="dxa"/>
          </w:tcPr>
          <w:p w:rsidR="006101A4" w:rsidRDefault="006101A4">
            <w:r w:rsidRPr="008319B6">
              <w:t>Ali YÖRÜKOĞLU</w:t>
            </w:r>
          </w:p>
        </w:tc>
        <w:tc>
          <w:tcPr>
            <w:tcW w:w="3384" w:type="dxa"/>
          </w:tcPr>
          <w:p w:rsidR="006101A4" w:rsidRDefault="006101A4" w:rsidP="00B663C0">
            <w:r>
              <w:t>Her Yıl</w:t>
            </w:r>
          </w:p>
        </w:tc>
        <w:tc>
          <w:tcPr>
            <w:tcW w:w="3536" w:type="dxa"/>
          </w:tcPr>
          <w:p w:rsidR="006101A4" w:rsidRDefault="006101A4" w:rsidP="00B663C0">
            <w:r>
              <w:t>Tutanak</w:t>
            </w:r>
          </w:p>
        </w:tc>
      </w:tr>
      <w:tr w:rsidR="006101A4" w:rsidTr="000205C4">
        <w:tc>
          <w:tcPr>
            <w:tcW w:w="3536" w:type="dxa"/>
            <w:vAlign w:val="center"/>
          </w:tcPr>
          <w:p w:rsidR="006101A4" w:rsidRPr="009E72A7" w:rsidRDefault="006101A4" w:rsidP="00B663C0">
            <w:pP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3536" w:type="dxa"/>
          </w:tcPr>
          <w:p w:rsidR="006101A4" w:rsidRDefault="006101A4">
            <w:r w:rsidRPr="008319B6">
              <w:t>Ali YÖRÜKOĞLU</w:t>
            </w:r>
          </w:p>
        </w:tc>
        <w:tc>
          <w:tcPr>
            <w:tcW w:w="3384" w:type="dxa"/>
          </w:tcPr>
          <w:p w:rsidR="006101A4" w:rsidRDefault="006101A4" w:rsidP="00B663C0">
            <w:r>
              <w:t>Her Yıl</w:t>
            </w:r>
          </w:p>
        </w:tc>
        <w:tc>
          <w:tcPr>
            <w:tcW w:w="3536" w:type="dxa"/>
          </w:tcPr>
          <w:p w:rsidR="006101A4" w:rsidRDefault="006101A4" w:rsidP="00B663C0">
            <w:r>
              <w:t>Tutanak</w:t>
            </w:r>
          </w:p>
        </w:tc>
      </w:tr>
      <w:tr w:rsidR="000205C4" w:rsidTr="000205C4">
        <w:tc>
          <w:tcPr>
            <w:tcW w:w="3536" w:type="dxa"/>
            <w:vAlign w:val="center"/>
          </w:tcPr>
          <w:p w:rsidR="000205C4" w:rsidRPr="009E72A7" w:rsidRDefault="000205C4" w:rsidP="00B663C0">
            <w:pP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3536" w:type="dxa"/>
          </w:tcPr>
          <w:p w:rsidR="000205C4" w:rsidRDefault="000205C4">
            <w:r w:rsidRPr="008319B6">
              <w:t>Ali YÖRÜKOĞLU</w:t>
            </w:r>
          </w:p>
        </w:tc>
        <w:tc>
          <w:tcPr>
            <w:tcW w:w="3384" w:type="dxa"/>
          </w:tcPr>
          <w:p w:rsidR="000205C4" w:rsidRDefault="000205C4" w:rsidP="00B663C0">
            <w:r>
              <w:t>Her Yıl</w:t>
            </w:r>
          </w:p>
        </w:tc>
        <w:tc>
          <w:tcPr>
            <w:tcW w:w="3536" w:type="dxa"/>
          </w:tcPr>
          <w:p w:rsidR="000205C4" w:rsidRDefault="006101A4" w:rsidP="008D4E73">
            <w:r>
              <w:t>Eğitsel Değerlendirme Formu</w:t>
            </w:r>
          </w:p>
        </w:tc>
      </w:tr>
      <w:tr w:rsidR="000205C4" w:rsidTr="000205C4">
        <w:tc>
          <w:tcPr>
            <w:tcW w:w="3536" w:type="dxa"/>
            <w:vAlign w:val="center"/>
          </w:tcPr>
          <w:p w:rsidR="000205C4" w:rsidRPr="009E72A7" w:rsidRDefault="000205C4" w:rsidP="00B663C0">
            <w:pP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.f.</w:t>
            </w:r>
          </w:p>
        </w:tc>
        <w:tc>
          <w:tcPr>
            <w:tcW w:w="3536" w:type="dxa"/>
          </w:tcPr>
          <w:p w:rsidR="000205C4" w:rsidRDefault="000205C4" w:rsidP="008D4E73">
            <w:r w:rsidRPr="008319B6">
              <w:t>Ali YÖRÜKOĞLU</w:t>
            </w:r>
          </w:p>
        </w:tc>
        <w:tc>
          <w:tcPr>
            <w:tcW w:w="3384" w:type="dxa"/>
          </w:tcPr>
          <w:p w:rsidR="000205C4" w:rsidRDefault="000205C4" w:rsidP="00B663C0">
            <w:r>
              <w:t>Her Yıl</w:t>
            </w:r>
          </w:p>
        </w:tc>
        <w:tc>
          <w:tcPr>
            <w:tcW w:w="3536" w:type="dxa"/>
          </w:tcPr>
          <w:p w:rsidR="000205C4" w:rsidRDefault="006101A4" w:rsidP="008D4E73">
            <w:r>
              <w:t>Toplantı tutanak</w:t>
            </w:r>
          </w:p>
        </w:tc>
      </w:tr>
      <w:tr w:rsidR="000205C4" w:rsidTr="000205C4">
        <w:tc>
          <w:tcPr>
            <w:tcW w:w="3536" w:type="dxa"/>
            <w:vAlign w:val="center"/>
          </w:tcPr>
          <w:p w:rsidR="000205C4" w:rsidRPr="003322A4" w:rsidRDefault="000205C4" w:rsidP="00B663C0">
            <w:pPr>
              <w:spacing w:after="0" w:line="240" w:lineRule="auto"/>
              <w:rPr>
                <w:b/>
                <w:bCs/>
                <w:color w:val="FF0000"/>
                <w:sz w:val="22"/>
                <w:szCs w:val="22"/>
              </w:rPr>
            </w:pPr>
            <w:r>
              <w:t>Amaç 3</w:t>
            </w:r>
          </w:p>
        </w:tc>
        <w:tc>
          <w:tcPr>
            <w:tcW w:w="3536" w:type="dxa"/>
          </w:tcPr>
          <w:p w:rsidR="000205C4" w:rsidRDefault="000205C4" w:rsidP="008D4E73"/>
        </w:tc>
        <w:tc>
          <w:tcPr>
            <w:tcW w:w="3384" w:type="dxa"/>
          </w:tcPr>
          <w:p w:rsidR="000205C4" w:rsidRDefault="000205C4" w:rsidP="00B663C0"/>
        </w:tc>
        <w:tc>
          <w:tcPr>
            <w:tcW w:w="3536" w:type="dxa"/>
          </w:tcPr>
          <w:p w:rsidR="000205C4" w:rsidRDefault="000205C4" w:rsidP="008D4E73"/>
        </w:tc>
      </w:tr>
      <w:tr w:rsidR="000205C4" w:rsidTr="000205C4">
        <w:tc>
          <w:tcPr>
            <w:tcW w:w="3536" w:type="dxa"/>
            <w:vAlign w:val="center"/>
          </w:tcPr>
          <w:p w:rsidR="000205C4" w:rsidRPr="003322A4" w:rsidRDefault="000205C4" w:rsidP="00B663C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3536" w:type="dxa"/>
          </w:tcPr>
          <w:p w:rsidR="000205C4" w:rsidRDefault="000205C4" w:rsidP="00B663C0">
            <w:r>
              <w:t>Selma ÇİLESİZ EYİ</w:t>
            </w:r>
          </w:p>
        </w:tc>
        <w:tc>
          <w:tcPr>
            <w:tcW w:w="3384" w:type="dxa"/>
          </w:tcPr>
          <w:p w:rsidR="000205C4" w:rsidRDefault="000205C4" w:rsidP="00B663C0">
            <w:r>
              <w:t>Her Yıl</w:t>
            </w:r>
          </w:p>
        </w:tc>
        <w:tc>
          <w:tcPr>
            <w:tcW w:w="3536" w:type="dxa"/>
          </w:tcPr>
          <w:p w:rsidR="000205C4" w:rsidRDefault="008F09A2" w:rsidP="00B663C0">
            <w:r>
              <w:t>Gözlem</w:t>
            </w:r>
          </w:p>
        </w:tc>
      </w:tr>
      <w:tr w:rsidR="000205C4" w:rsidTr="000205C4">
        <w:tc>
          <w:tcPr>
            <w:tcW w:w="3536" w:type="dxa"/>
            <w:vAlign w:val="center"/>
          </w:tcPr>
          <w:p w:rsidR="000205C4" w:rsidRPr="003322A4" w:rsidRDefault="000205C4" w:rsidP="00B663C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3536" w:type="dxa"/>
          </w:tcPr>
          <w:p w:rsidR="000205C4" w:rsidRDefault="000205C4" w:rsidP="00B663C0">
            <w:proofErr w:type="spellStart"/>
            <w:r>
              <w:t>Ayşim</w:t>
            </w:r>
            <w:proofErr w:type="spellEnd"/>
            <w:r>
              <w:t xml:space="preserve"> YALÇIN</w:t>
            </w:r>
          </w:p>
        </w:tc>
        <w:tc>
          <w:tcPr>
            <w:tcW w:w="3384" w:type="dxa"/>
          </w:tcPr>
          <w:p w:rsidR="000205C4" w:rsidRDefault="000205C4" w:rsidP="00B663C0">
            <w:r>
              <w:t>Her Yıl</w:t>
            </w:r>
          </w:p>
        </w:tc>
        <w:tc>
          <w:tcPr>
            <w:tcW w:w="3536" w:type="dxa"/>
          </w:tcPr>
          <w:p w:rsidR="000205C4" w:rsidRDefault="00B15277" w:rsidP="00B663C0">
            <w:r>
              <w:t>Tutanak</w:t>
            </w:r>
          </w:p>
        </w:tc>
      </w:tr>
      <w:tr w:rsidR="000205C4" w:rsidTr="000205C4">
        <w:tc>
          <w:tcPr>
            <w:tcW w:w="3536" w:type="dxa"/>
            <w:vAlign w:val="center"/>
          </w:tcPr>
          <w:p w:rsidR="000205C4" w:rsidRPr="003322A4" w:rsidRDefault="000205C4" w:rsidP="00B663C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3536" w:type="dxa"/>
          </w:tcPr>
          <w:p w:rsidR="000205C4" w:rsidRDefault="000205C4" w:rsidP="00186AD0">
            <w:r>
              <w:t>Selma ÇİLESİZ EYİ</w:t>
            </w:r>
          </w:p>
        </w:tc>
        <w:tc>
          <w:tcPr>
            <w:tcW w:w="3384" w:type="dxa"/>
          </w:tcPr>
          <w:p w:rsidR="000205C4" w:rsidRDefault="000205C4" w:rsidP="00B663C0">
            <w:r>
              <w:t>Her Yıl</w:t>
            </w:r>
          </w:p>
        </w:tc>
        <w:tc>
          <w:tcPr>
            <w:tcW w:w="3536" w:type="dxa"/>
          </w:tcPr>
          <w:p w:rsidR="000205C4" w:rsidRDefault="00B15277" w:rsidP="00B663C0">
            <w:r>
              <w:t xml:space="preserve">MEBBİS </w:t>
            </w:r>
            <w:proofErr w:type="spellStart"/>
            <w:r>
              <w:t>Hizmetiçi</w:t>
            </w:r>
            <w:proofErr w:type="spellEnd"/>
            <w:r>
              <w:t xml:space="preserve"> Eğitim Modülü</w:t>
            </w:r>
          </w:p>
        </w:tc>
      </w:tr>
    </w:tbl>
    <w:p w:rsidR="00F3546F" w:rsidRPr="00A47F2F" w:rsidRDefault="00F3546F" w:rsidP="008D4E73"/>
    <w:sectPr w:rsidR="00F3546F" w:rsidRPr="00A47F2F"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81" w:rsidRDefault="000D3B81" w:rsidP="00DC3C73">
      <w:pPr>
        <w:spacing w:after="0" w:line="240" w:lineRule="auto"/>
      </w:pPr>
      <w:r>
        <w:separator/>
      </w:r>
    </w:p>
  </w:endnote>
  <w:endnote w:type="continuationSeparator" w:id="0">
    <w:p w:rsidR="000D3B81" w:rsidRDefault="000D3B8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F8" w:rsidRDefault="00B13C39">
    <w:pPr>
      <w:pStyle w:val="Altbilgi"/>
      <w:jc w:val="right"/>
    </w:pPr>
    <w:r>
      <w:fldChar w:fldCharType="begin"/>
    </w:r>
    <w:r>
      <w:instrText>PAGE   \* MERGEFORMAT</w:instrText>
    </w:r>
    <w:r>
      <w:fldChar w:fldCharType="separate"/>
    </w:r>
    <w:r w:rsidR="00F0200F">
      <w:rPr>
        <w:noProof/>
      </w:rPr>
      <w:t>1</w:t>
    </w:r>
    <w:r>
      <w:rPr>
        <w:noProof/>
      </w:rPr>
      <w:fldChar w:fldCharType="end"/>
    </w:r>
  </w:p>
  <w:p w:rsidR="005446F8" w:rsidRDefault="005446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F8" w:rsidRDefault="00B13C39">
    <w:pPr>
      <w:pStyle w:val="Altbilgi"/>
      <w:jc w:val="right"/>
    </w:pPr>
    <w:r>
      <w:fldChar w:fldCharType="begin"/>
    </w:r>
    <w:r>
      <w:instrText>PAGE   \* MERGEFORMAT</w:instrText>
    </w:r>
    <w:r>
      <w:fldChar w:fldCharType="separate"/>
    </w:r>
    <w:r w:rsidR="005446F8">
      <w:rPr>
        <w:noProof/>
      </w:rPr>
      <w:t>i</w:t>
    </w:r>
    <w:r>
      <w:rPr>
        <w:noProof/>
      </w:rPr>
      <w:fldChar w:fldCharType="end"/>
    </w:r>
  </w:p>
  <w:p w:rsidR="005446F8" w:rsidRDefault="005446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F8" w:rsidRDefault="00B13C39">
    <w:pPr>
      <w:pStyle w:val="Altbilgi"/>
      <w:jc w:val="right"/>
    </w:pPr>
    <w:r>
      <w:fldChar w:fldCharType="begin"/>
    </w:r>
    <w:r>
      <w:instrText>PAGE   \* MERGEFORMAT</w:instrText>
    </w:r>
    <w:r>
      <w:fldChar w:fldCharType="separate"/>
    </w:r>
    <w:r w:rsidR="005446F8">
      <w:rPr>
        <w:noProof/>
      </w:rPr>
      <w:t>1</w:t>
    </w:r>
    <w:r>
      <w:rPr>
        <w:noProof/>
      </w:rPr>
      <w:fldChar w:fldCharType="end"/>
    </w:r>
  </w:p>
  <w:p w:rsidR="005446F8" w:rsidRDefault="005446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81" w:rsidRDefault="000D3B81" w:rsidP="00DC3C73">
      <w:pPr>
        <w:spacing w:after="0" w:line="240" w:lineRule="auto"/>
      </w:pPr>
      <w:r>
        <w:separator/>
      </w:r>
    </w:p>
  </w:footnote>
  <w:footnote w:type="continuationSeparator" w:id="0">
    <w:p w:rsidR="000D3B81" w:rsidRDefault="000D3B8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F8" w:rsidRPr="00A40B5B" w:rsidRDefault="005446F8"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6F8"/>
    <w:multiLevelType w:val="hybridMultilevel"/>
    <w:tmpl w:val="A3904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0A430C"/>
    <w:multiLevelType w:val="hybridMultilevel"/>
    <w:tmpl w:val="EBA24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8F47BF"/>
    <w:multiLevelType w:val="hybridMultilevel"/>
    <w:tmpl w:val="5EE28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92715A"/>
    <w:multiLevelType w:val="hybridMultilevel"/>
    <w:tmpl w:val="D730FCF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92C"/>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1BD"/>
    <w:rsid w:val="00017C0A"/>
    <w:rsid w:val="000205C4"/>
    <w:rsid w:val="0002072F"/>
    <w:rsid w:val="0002108D"/>
    <w:rsid w:val="000214FA"/>
    <w:rsid w:val="00021732"/>
    <w:rsid w:val="00023762"/>
    <w:rsid w:val="00024548"/>
    <w:rsid w:val="00024DF5"/>
    <w:rsid w:val="00024F34"/>
    <w:rsid w:val="000263BD"/>
    <w:rsid w:val="00026FF4"/>
    <w:rsid w:val="00027612"/>
    <w:rsid w:val="000277D7"/>
    <w:rsid w:val="00027C71"/>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0A9"/>
    <w:rsid w:val="000452B1"/>
    <w:rsid w:val="00045B97"/>
    <w:rsid w:val="00045BF4"/>
    <w:rsid w:val="00046BAF"/>
    <w:rsid w:val="0004701B"/>
    <w:rsid w:val="0005115E"/>
    <w:rsid w:val="0005145E"/>
    <w:rsid w:val="000518AC"/>
    <w:rsid w:val="00052083"/>
    <w:rsid w:val="000527D4"/>
    <w:rsid w:val="0005310E"/>
    <w:rsid w:val="0005425E"/>
    <w:rsid w:val="0005432A"/>
    <w:rsid w:val="00055BEA"/>
    <w:rsid w:val="0005606E"/>
    <w:rsid w:val="000561C1"/>
    <w:rsid w:val="00056683"/>
    <w:rsid w:val="00056720"/>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CDA"/>
    <w:rsid w:val="00072B41"/>
    <w:rsid w:val="00072CC9"/>
    <w:rsid w:val="000732B5"/>
    <w:rsid w:val="00073B35"/>
    <w:rsid w:val="00074007"/>
    <w:rsid w:val="0007492F"/>
    <w:rsid w:val="0007774A"/>
    <w:rsid w:val="00080A8C"/>
    <w:rsid w:val="000819B7"/>
    <w:rsid w:val="00081AAD"/>
    <w:rsid w:val="000821B7"/>
    <w:rsid w:val="00082705"/>
    <w:rsid w:val="00082793"/>
    <w:rsid w:val="00082EF1"/>
    <w:rsid w:val="00083DD1"/>
    <w:rsid w:val="00084F36"/>
    <w:rsid w:val="00084F4E"/>
    <w:rsid w:val="0008513E"/>
    <w:rsid w:val="000865E4"/>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2DEF"/>
    <w:rsid w:val="000D3A4A"/>
    <w:rsid w:val="000D3B6C"/>
    <w:rsid w:val="000D3B81"/>
    <w:rsid w:val="000D4D8A"/>
    <w:rsid w:val="000D62B8"/>
    <w:rsid w:val="000E1209"/>
    <w:rsid w:val="000E26CF"/>
    <w:rsid w:val="000E289E"/>
    <w:rsid w:val="000E2E55"/>
    <w:rsid w:val="000E2F5B"/>
    <w:rsid w:val="000E35A8"/>
    <w:rsid w:val="000E4382"/>
    <w:rsid w:val="000E4396"/>
    <w:rsid w:val="000E5160"/>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1F33"/>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0A1"/>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574"/>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7F8"/>
    <w:rsid w:val="0018596E"/>
    <w:rsid w:val="00186217"/>
    <w:rsid w:val="00186A70"/>
    <w:rsid w:val="00186AD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26E"/>
    <w:rsid w:val="001A7821"/>
    <w:rsid w:val="001B1970"/>
    <w:rsid w:val="001B1BD4"/>
    <w:rsid w:val="001B2B3C"/>
    <w:rsid w:val="001B2FB0"/>
    <w:rsid w:val="001B31BD"/>
    <w:rsid w:val="001B3C69"/>
    <w:rsid w:val="001B455A"/>
    <w:rsid w:val="001B4C9A"/>
    <w:rsid w:val="001B5CD5"/>
    <w:rsid w:val="001B6E80"/>
    <w:rsid w:val="001C1778"/>
    <w:rsid w:val="001C33B4"/>
    <w:rsid w:val="001C3BA2"/>
    <w:rsid w:val="001C4968"/>
    <w:rsid w:val="001C6110"/>
    <w:rsid w:val="001C64A1"/>
    <w:rsid w:val="001D0FE4"/>
    <w:rsid w:val="001D1C7D"/>
    <w:rsid w:val="001D2091"/>
    <w:rsid w:val="001D2506"/>
    <w:rsid w:val="001D2A8D"/>
    <w:rsid w:val="001D2BAB"/>
    <w:rsid w:val="001D2BEC"/>
    <w:rsid w:val="001D3CEC"/>
    <w:rsid w:val="001D4C5B"/>
    <w:rsid w:val="001D54D5"/>
    <w:rsid w:val="001D719A"/>
    <w:rsid w:val="001D723D"/>
    <w:rsid w:val="001E05C6"/>
    <w:rsid w:val="001E0A2D"/>
    <w:rsid w:val="001E0B50"/>
    <w:rsid w:val="001E265F"/>
    <w:rsid w:val="001E3C2A"/>
    <w:rsid w:val="001E43AD"/>
    <w:rsid w:val="001E4955"/>
    <w:rsid w:val="001E5A39"/>
    <w:rsid w:val="001E73B0"/>
    <w:rsid w:val="001E73CF"/>
    <w:rsid w:val="001E74CA"/>
    <w:rsid w:val="001E7708"/>
    <w:rsid w:val="001F00B6"/>
    <w:rsid w:val="001F0D5B"/>
    <w:rsid w:val="001F10CC"/>
    <w:rsid w:val="001F1F35"/>
    <w:rsid w:val="001F4B27"/>
    <w:rsid w:val="001F558C"/>
    <w:rsid w:val="001F56FE"/>
    <w:rsid w:val="001F5A04"/>
    <w:rsid w:val="001F5ACD"/>
    <w:rsid w:val="001F71AE"/>
    <w:rsid w:val="002006C3"/>
    <w:rsid w:val="00200B1E"/>
    <w:rsid w:val="00201A0E"/>
    <w:rsid w:val="00202CEF"/>
    <w:rsid w:val="00203649"/>
    <w:rsid w:val="0020382F"/>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6A94"/>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826"/>
    <w:rsid w:val="0024694B"/>
    <w:rsid w:val="0024721F"/>
    <w:rsid w:val="002473F7"/>
    <w:rsid w:val="00247A46"/>
    <w:rsid w:val="00250921"/>
    <w:rsid w:val="0025237A"/>
    <w:rsid w:val="002523F8"/>
    <w:rsid w:val="00252ACC"/>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37E"/>
    <w:rsid w:val="002765E5"/>
    <w:rsid w:val="0028029F"/>
    <w:rsid w:val="00280D4F"/>
    <w:rsid w:val="00280DBA"/>
    <w:rsid w:val="00281716"/>
    <w:rsid w:val="00281C70"/>
    <w:rsid w:val="002825C6"/>
    <w:rsid w:val="00283703"/>
    <w:rsid w:val="00284611"/>
    <w:rsid w:val="0028588C"/>
    <w:rsid w:val="00286E51"/>
    <w:rsid w:val="00286F3E"/>
    <w:rsid w:val="002878F2"/>
    <w:rsid w:val="00287E28"/>
    <w:rsid w:val="00287F8E"/>
    <w:rsid w:val="00290014"/>
    <w:rsid w:val="00290392"/>
    <w:rsid w:val="002903AC"/>
    <w:rsid w:val="00292D80"/>
    <w:rsid w:val="0029391F"/>
    <w:rsid w:val="00293FA9"/>
    <w:rsid w:val="002942B3"/>
    <w:rsid w:val="00295B1A"/>
    <w:rsid w:val="002A165F"/>
    <w:rsid w:val="002A51F7"/>
    <w:rsid w:val="002A52F7"/>
    <w:rsid w:val="002A66D6"/>
    <w:rsid w:val="002B014D"/>
    <w:rsid w:val="002B1660"/>
    <w:rsid w:val="002B2080"/>
    <w:rsid w:val="002B2714"/>
    <w:rsid w:val="002B35D7"/>
    <w:rsid w:val="002B5201"/>
    <w:rsid w:val="002B5E8E"/>
    <w:rsid w:val="002B6FDB"/>
    <w:rsid w:val="002B7AB6"/>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D7CDE"/>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5C00"/>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8F6"/>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528"/>
    <w:rsid w:val="003352F4"/>
    <w:rsid w:val="0033591D"/>
    <w:rsid w:val="00336FB2"/>
    <w:rsid w:val="0033735E"/>
    <w:rsid w:val="00337367"/>
    <w:rsid w:val="00337637"/>
    <w:rsid w:val="0034075F"/>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B4D"/>
    <w:rsid w:val="00350C84"/>
    <w:rsid w:val="00351598"/>
    <w:rsid w:val="00351839"/>
    <w:rsid w:val="00351B20"/>
    <w:rsid w:val="00352C0E"/>
    <w:rsid w:val="00352E63"/>
    <w:rsid w:val="00354136"/>
    <w:rsid w:val="00355567"/>
    <w:rsid w:val="003561FA"/>
    <w:rsid w:val="0035716B"/>
    <w:rsid w:val="00360C7C"/>
    <w:rsid w:val="00360DFF"/>
    <w:rsid w:val="00361A10"/>
    <w:rsid w:val="00362CB4"/>
    <w:rsid w:val="00362EA4"/>
    <w:rsid w:val="00363B9C"/>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192"/>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BF3"/>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679"/>
    <w:rsid w:val="0043189A"/>
    <w:rsid w:val="004352CA"/>
    <w:rsid w:val="004401A5"/>
    <w:rsid w:val="00440CC2"/>
    <w:rsid w:val="004414DA"/>
    <w:rsid w:val="00441ABC"/>
    <w:rsid w:val="00441C8D"/>
    <w:rsid w:val="00443A11"/>
    <w:rsid w:val="00444ACF"/>
    <w:rsid w:val="00445011"/>
    <w:rsid w:val="0044547F"/>
    <w:rsid w:val="004456FF"/>
    <w:rsid w:val="00446C09"/>
    <w:rsid w:val="00447774"/>
    <w:rsid w:val="00447DD3"/>
    <w:rsid w:val="00447E05"/>
    <w:rsid w:val="0045147E"/>
    <w:rsid w:val="00452DD6"/>
    <w:rsid w:val="00452FA8"/>
    <w:rsid w:val="00453E03"/>
    <w:rsid w:val="00453FB4"/>
    <w:rsid w:val="00457036"/>
    <w:rsid w:val="0045782A"/>
    <w:rsid w:val="004631DA"/>
    <w:rsid w:val="0046489B"/>
    <w:rsid w:val="00464FDA"/>
    <w:rsid w:val="004662E8"/>
    <w:rsid w:val="004667D1"/>
    <w:rsid w:val="004668B4"/>
    <w:rsid w:val="00466BDA"/>
    <w:rsid w:val="00466C48"/>
    <w:rsid w:val="00466EE4"/>
    <w:rsid w:val="00467083"/>
    <w:rsid w:val="00467800"/>
    <w:rsid w:val="004708B3"/>
    <w:rsid w:val="00472A36"/>
    <w:rsid w:val="004733EE"/>
    <w:rsid w:val="00473462"/>
    <w:rsid w:val="00473BD1"/>
    <w:rsid w:val="004743EB"/>
    <w:rsid w:val="00474795"/>
    <w:rsid w:val="00475223"/>
    <w:rsid w:val="00475579"/>
    <w:rsid w:val="004758F7"/>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151"/>
    <w:rsid w:val="00493B51"/>
    <w:rsid w:val="00493F37"/>
    <w:rsid w:val="0049575C"/>
    <w:rsid w:val="00495B1E"/>
    <w:rsid w:val="00496229"/>
    <w:rsid w:val="0049625A"/>
    <w:rsid w:val="004962D0"/>
    <w:rsid w:val="00496747"/>
    <w:rsid w:val="004968DB"/>
    <w:rsid w:val="004973A7"/>
    <w:rsid w:val="004975D9"/>
    <w:rsid w:val="004A00E1"/>
    <w:rsid w:val="004A06E2"/>
    <w:rsid w:val="004A0808"/>
    <w:rsid w:val="004A08D3"/>
    <w:rsid w:val="004A15BB"/>
    <w:rsid w:val="004A41C8"/>
    <w:rsid w:val="004A4374"/>
    <w:rsid w:val="004A5511"/>
    <w:rsid w:val="004A6152"/>
    <w:rsid w:val="004A69DC"/>
    <w:rsid w:val="004A731C"/>
    <w:rsid w:val="004B0AA6"/>
    <w:rsid w:val="004B0F9B"/>
    <w:rsid w:val="004B1ACC"/>
    <w:rsid w:val="004B1D2A"/>
    <w:rsid w:val="004B3041"/>
    <w:rsid w:val="004B3767"/>
    <w:rsid w:val="004B377A"/>
    <w:rsid w:val="004B4E28"/>
    <w:rsid w:val="004B554D"/>
    <w:rsid w:val="004B7E27"/>
    <w:rsid w:val="004B7FA2"/>
    <w:rsid w:val="004C0BF0"/>
    <w:rsid w:val="004C0EE8"/>
    <w:rsid w:val="004C1152"/>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9CF"/>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B92"/>
    <w:rsid w:val="00517B98"/>
    <w:rsid w:val="00517ECF"/>
    <w:rsid w:val="00520099"/>
    <w:rsid w:val="00520189"/>
    <w:rsid w:val="00520266"/>
    <w:rsid w:val="005215AD"/>
    <w:rsid w:val="00522365"/>
    <w:rsid w:val="00524793"/>
    <w:rsid w:val="0052652E"/>
    <w:rsid w:val="005267B2"/>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6F8"/>
    <w:rsid w:val="00546483"/>
    <w:rsid w:val="005467A4"/>
    <w:rsid w:val="005469F1"/>
    <w:rsid w:val="00546B47"/>
    <w:rsid w:val="00546C7E"/>
    <w:rsid w:val="0054702D"/>
    <w:rsid w:val="0054722E"/>
    <w:rsid w:val="005503AE"/>
    <w:rsid w:val="00550F73"/>
    <w:rsid w:val="005527D2"/>
    <w:rsid w:val="005532B5"/>
    <w:rsid w:val="00553A1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38B5"/>
    <w:rsid w:val="005743FE"/>
    <w:rsid w:val="0057442B"/>
    <w:rsid w:val="00574494"/>
    <w:rsid w:val="0057492E"/>
    <w:rsid w:val="00575420"/>
    <w:rsid w:val="00575540"/>
    <w:rsid w:val="00575F2F"/>
    <w:rsid w:val="0057626F"/>
    <w:rsid w:val="00576C7F"/>
    <w:rsid w:val="00577294"/>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6A08"/>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A01"/>
    <w:rsid w:val="005B2D49"/>
    <w:rsid w:val="005B3A3C"/>
    <w:rsid w:val="005B3D81"/>
    <w:rsid w:val="005B48A0"/>
    <w:rsid w:val="005B4B34"/>
    <w:rsid w:val="005B51C5"/>
    <w:rsid w:val="005B7A04"/>
    <w:rsid w:val="005B7E12"/>
    <w:rsid w:val="005C3A1D"/>
    <w:rsid w:val="005C4326"/>
    <w:rsid w:val="005C5BD4"/>
    <w:rsid w:val="005C5CD2"/>
    <w:rsid w:val="005C6098"/>
    <w:rsid w:val="005C7059"/>
    <w:rsid w:val="005C768C"/>
    <w:rsid w:val="005C7D04"/>
    <w:rsid w:val="005D02BB"/>
    <w:rsid w:val="005D0B45"/>
    <w:rsid w:val="005D140F"/>
    <w:rsid w:val="005D1B0D"/>
    <w:rsid w:val="005D1C22"/>
    <w:rsid w:val="005D1CCA"/>
    <w:rsid w:val="005D2772"/>
    <w:rsid w:val="005D2904"/>
    <w:rsid w:val="005D3B7A"/>
    <w:rsid w:val="005D5792"/>
    <w:rsid w:val="005D6E07"/>
    <w:rsid w:val="005D782C"/>
    <w:rsid w:val="005E011B"/>
    <w:rsid w:val="005E11D4"/>
    <w:rsid w:val="005E2803"/>
    <w:rsid w:val="005E2863"/>
    <w:rsid w:val="005E38C0"/>
    <w:rsid w:val="005E39D8"/>
    <w:rsid w:val="005E4346"/>
    <w:rsid w:val="005E468D"/>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399"/>
    <w:rsid w:val="00606EC5"/>
    <w:rsid w:val="00607BB7"/>
    <w:rsid w:val="006101A4"/>
    <w:rsid w:val="006106B3"/>
    <w:rsid w:val="006120FE"/>
    <w:rsid w:val="00612299"/>
    <w:rsid w:val="00612A6D"/>
    <w:rsid w:val="00612D0C"/>
    <w:rsid w:val="006135F2"/>
    <w:rsid w:val="006144BA"/>
    <w:rsid w:val="00615312"/>
    <w:rsid w:val="0061532F"/>
    <w:rsid w:val="00615BF0"/>
    <w:rsid w:val="006166F7"/>
    <w:rsid w:val="0061707A"/>
    <w:rsid w:val="00617D0D"/>
    <w:rsid w:val="00617FD5"/>
    <w:rsid w:val="00620293"/>
    <w:rsid w:val="00620999"/>
    <w:rsid w:val="00621366"/>
    <w:rsid w:val="006221CD"/>
    <w:rsid w:val="00622834"/>
    <w:rsid w:val="00624083"/>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297"/>
    <w:rsid w:val="00645514"/>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6F3"/>
    <w:rsid w:val="0065495D"/>
    <w:rsid w:val="00654BCD"/>
    <w:rsid w:val="00654E31"/>
    <w:rsid w:val="00654E6D"/>
    <w:rsid w:val="00655657"/>
    <w:rsid w:val="006558AC"/>
    <w:rsid w:val="006567B1"/>
    <w:rsid w:val="006568A4"/>
    <w:rsid w:val="00656D08"/>
    <w:rsid w:val="00660A56"/>
    <w:rsid w:val="00661291"/>
    <w:rsid w:val="0066163E"/>
    <w:rsid w:val="006619AB"/>
    <w:rsid w:val="00662263"/>
    <w:rsid w:val="006628A2"/>
    <w:rsid w:val="00663A7D"/>
    <w:rsid w:val="00663A92"/>
    <w:rsid w:val="006641B5"/>
    <w:rsid w:val="00664A36"/>
    <w:rsid w:val="00664A82"/>
    <w:rsid w:val="006658C1"/>
    <w:rsid w:val="00665E94"/>
    <w:rsid w:val="006661B8"/>
    <w:rsid w:val="006664E2"/>
    <w:rsid w:val="00667152"/>
    <w:rsid w:val="00667B66"/>
    <w:rsid w:val="006707CC"/>
    <w:rsid w:val="00670F31"/>
    <w:rsid w:val="0067175C"/>
    <w:rsid w:val="00671B37"/>
    <w:rsid w:val="00671F85"/>
    <w:rsid w:val="00672055"/>
    <w:rsid w:val="00673020"/>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34B"/>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461E"/>
    <w:rsid w:val="006B597C"/>
    <w:rsid w:val="006B6665"/>
    <w:rsid w:val="006B6C25"/>
    <w:rsid w:val="006B70DD"/>
    <w:rsid w:val="006B7510"/>
    <w:rsid w:val="006B7528"/>
    <w:rsid w:val="006B7A5E"/>
    <w:rsid w:val="006B7C8F"/>
    <w:rsid w:val="006C0A37"/>
    <w:rsid w:val="006C0ADF"/>
    <w:rsid w:val="006C1254"/>
    <w:rsid w:val="006C15B8"/>
    <w:rsid w:val="006C1E71"/>
    <w:rsid w:val="006C3B75"/>
    <w:rsid w:val="006C4D0D"/>
    <w:rsid w:val="006C5B4A"/>
    <w:rsid w:val="006C65A7"/>
    <w:rsid w:val="006C703F"/>
    <w:rsid w:val="006D0728"/>
    <w:rsid w:val="006D151D"/>
    <w:rsid w:val="006D1713"/>
    <w:rsid w:val="006D1D7F"/>
    <w:rsid w:val="006D26E4"/>
    <w:rsid w:val="006D32F9"/>
    <w:rsid w:val="006D589C"/>
    <w:rsid w:val="006D5F5F"/>
    <w:rsid w:val="006D6424"/>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2D9"/>
    <w:rsid w:val="006F338A"/>
    <w:rsid w:val="006F34D5"/>
    <w:rsid w:val="006F35D3"/>
    <w:rsid w:val="006F46E7"/>
    <w:rsid w:val="006F4814"/>
    <w:rsid w:val="006F555A"/>
    <w:rsid w:val="006F5EE9"/>
    <w:rsid w:val="006F624F"/>
    <w:rsid w:val="006F6EE1"/>
    <w:rsid w:val="006F7EE1"/>
    <w:rsid w:val="00700256"/>
    <w:rsid w:val="00700B54"/>
    <w:rsid w:val="00701404"/>
    <w:rsid w:val="007021EF"/>
    <w:rsid w:val="007023D2"/>
    <w:rsid w:val="00703032"/>
    <w:rsid w:val="00703161"/>
    <w:rsid w:val="00704472"/>
    <w:rsid w:val="0070449B"/>
    <w:rsid w:val="00704739"/>
    <w:rsid w:val="007047A8"/>
    <w:rsid w:val="0070523E"/>
    <w:rsid w:val="00705CEF"/>
    <w:rsid w:val="007074A6"/>
    <w:rsid w:val="00707D79"/>
    <w:rsid w:val="007102B2"/>
    <w:rsid w:val="00710994"/>
    <w:rsid w:val="00710BE2"/>
    <w:rsid w:val="007114A6"/>
    <w:rsid w:val="0071205A"/>
    <w:rsid w:val="00712BBA"/>
    <w:rsid w:val="0071305A"/>
    <w:rsid w:val="00713623"/>
    <w:rsid w:val="0071366B"/>
    <w:rsid w:val="00714090"/>
    <w:rsid w:val="007144AE"/>
    <w:rsid w:val="00716856"/>
    <w:rsid w:val="007204B0"/>
    <w:rsid w:val="00722182"/>
    <w:rsid w:val="0072401E"/>
    <w:rsid w:val="00724E63"/>
    <w:rsid w:val="00725A03"/>
    <w:rsid w:val="00725F3E"/>
    <w:rsid w:val="0072641F"/>
    <w:rsid w:val="0072688C"/>
    <w:rsid w:val="00726D8E"/>
    <w:rsid w:val="007307F8"/>
    <w:rsid w:val="00730C6F"/>
    <w:rsid w:val="00731F5E"/>
    <w:rsid w:val="00732724"/>
    <w:rsid w:val="007330AC"/>
    <w:rsid w:val="007343A5"/>
    <w:rsid w:val="0073566B"/>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4F0"/>
    <w:rsid w:val="0075349F"/>
    <w:rsid w:val="0075495B"/>
    <w:rsid w:val="007549A9"/>
    <w:rsid w:val="00755B54"/>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441"/>
    <w:rsid w:val="00780875"/>
    <w:rsid w:val="0078103E"/>
    <w:rsid w:val="00781BE2"/>
    <w:rsid w:val="00781E93"/>
    <w:rsid w:val="0078203A"/>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7F2"/>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77D"/>
    <w:rsid w:val="007B7394"/>
    <w:rsid w:val="007C1443"/>
    <w:rsid w:val="007C1A09"/>
    <w:rsid w:val="007C253A"/>
    <w:rsid w:val="007C4ED2"/>
    <w:rsid w:val="007D215D"/>
    <w:rsid w:val="007D2738"/>
    <w:rsid w:val="007D4D87"/>
    <w:rsid w:val="007D5A92"/>
    <w:rsid w:val="007E0091"/>
    <w:rsid w:val="007E0399"/>
    <w:rsid w:val="007E05C6"/>
    <w:rsid w:val="007E0C72"/>
    <w:rsid w:val="007E132A"/>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8C6"/>
    <w:rsid w:val="007F6428"/>
    <w:rsid w:val="0080111F"/>
    <w:rsid w:val="00802089"/>
    <w:rsid w:val="008023D5"/>
    <w:rsid w:val="0080261C"/>
    <w:rsid w:val="00802ABD"/>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3DF"/>
    <w:rsid w:val="0081680B"/>
    <w:rsid w:val="0081704B"/>
    <w:rsid w:val="0081777F"/>
    <w:rsid w:val="0082046B"/>
    <w:rsid w:val="0082068C"/>
    <w:rsid w:val="00820ADA"/>
    <w:rsid w:val="008223B3"/>
    <w:rsid w:val="008229FC"/>
    <w:rsid w:val="00823293"/>
    <w:rsid w:val="0082332C"/>
    <w:rsid w:val="008239EF"/>
    <w:rsid w:val="00823DA5"/>
    <w:rsid w:val="0082429D"/>
    <w:rsid w:val="008254DA"/>
    <w:rsid w:val="00827E11"/>
    <w:rsid w:val="00830C92"/>
    <w:rsid w:val="008322E8"/>
    <w:rsid w:val="008354E5"/>
    <w:rsid w:val="008363F0"/>
    <w:rsid w:val="00836F23"/>
    <w:rsid w:val="00836FAF"/>
    <w:rsid w:val="008374DA"/>
    <w:rsid w:val="00840596"/>
    <w:rsid w:val="008409FF"/>
    <w:rsid w:val="00840EB7"/>
    <w:rsid w:val="0084125D"/>
    <w:rsid w:val="00841FFE"/>
    <w:rsid w:val="0084271A"/>
    <w:rsid w:val="0084302C"/>
    <w:rsid w:val="008431A1"/>
    <w:rsid w:val="008437F9"/>
    <w:rsid w:val="0084389F"/>
    <w:rsid w:val="00843BF0"/>
    <w:rsid w:val="008445BD"/>
    <w:rsid w:val="00844761"/>
    <w:rsid w:val="00844ADE"/>
    <w:rsid w:val="008461C3"/>
    <w:rsid w:val="00846335"/>
    <w:rsid w:val="008473C1"/>
    <w:rsid w:val="00847C1E"/>
    <w:rsid w:val="00847D44"/>
    <w:rsid w:val="00850A0D"/>
    <w:rsid w:val="00851533"/>
    <w:rsid w:val="008518D0"/>
    <w:rsid w:val="00851DCF"/>
    <w:rsid w:val="00852AE9"/>
    <w:rsid w:val="00853975"/>
    <w:rsid w:val="008544DA"/>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1F5C"/>
    <w:rsid w:val="00892244"/>
    <w:rsid w:val="00892DAD"/>
    <w:rsid w:val="00892F48"/>
    <w:rsid w:val="0089367A"/>
    <w:rsid w:val="008941EF"/>
    <w:rsid w:val="008944BD"/>
    <w:rsid w:val="00894DA3"/>
    <w:rsid w:val="00895460"/>
    <w:rsid w:val="008955E0"/>
    <w:rsid w:val="00896702"/>
    <w:rsid w:val="008971D0"/>
    <w:rsid w:val="00897CE1"/>
    <w:rsid w:val="008A1D86"/>
    <w:rsid w:val="008A3769"/>
    <w:rsid w:val="008A3FF1"/>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C7DDA"/>
    <w:rsid w:val="008D0D37"/>
    <w:rsid w:val="008D208C"/>
    <w:rsid w:val="008D31FF"/>
    <w:rsid w:val="008D3500"/>
    <w:rsid w:val="008D3503"/>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48D"/>
    <w:rsid w:val="008F09A2"/>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10D"/>
    <w:rsid w:val="00906840"/>
    <w:rsid w:val="00906925"/>
    <w:rsid w:val="00906F74"/>
    <w:rsid w:val="00907BEA"/>
    <w:rsid w:val="00910563"/>
    <w:rsid w:val="00911D52"/>
    <w:rsid w:val="00912002"/>
    <w:rsid w:val="00912267"/>
    <w:rsid w:val="0091262E"/>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6AA"/>
    <w:rsid w:val="00930C0E"/>
    <w:rsid w:val="0093178A"/>
    <w:rsid w:val="00932746"/>
    <w:rsid w:val="00932A28"/>
    <w:rsid w:val="0093312F"/>
    <w:rsid w:val="009352DC"/>
    <w:rsid w:val="0093560B"/>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3AE"/>
    <w:rsid w:val="00977A1E"/>
    <w:rsid w:val="00977D7B"/>
    <w:rsid w:val="00977E96"/>
    <w:rsid w:val="00980DD0"/>
    <w:rsid w:val="00981313"/>
    <w:rsid w:val="00983419"/>
    <w:rsid w:val="0098426B"/>
    <w:rsid w:val="009844F5"/>
    <w:rsid w:val="00984F15"/>
    <w:rsid w:val="00985519"/>
    <w:rsid w:val="0098558C"/>
    <w:rsid w:val="00985873"/>
    <w:rsid w:val="00985F3E"/>
    <w:rsid w:val="00986EC3"/>
    <w:rsid w:val="009876C8"/>
    <w:rsid w:val="00987CA1"/>
    <w:rsid w:val="009901AE"/>
    <w:rsid w:val="009907C8"/>
    <w:rsid w:val="0099113D"/>
    <w:rsid w:val="00994386"/>
    <w:rsid w:val="00994BD7"/>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7C4"/>
    <w:rsid w:val="009B626D"/>
    <w:rsid w:val="009B650D"/>
    <w:rsid w:val="009B656A"/>
    <w:rsid w:val="009B6E16"/>
    <w:rsid w:val="009B70D4"/>
    <w:rsid w:val="009C052A"/>
    <w:rsid w:val="009C20CB"/>
    <w:rsid w:val="009C219B"/>
    <w:rsid w:val="009C251A"/>
    <w:rsid w:val="009C2CD6"/>
    <w:rsid w:val="009C2FF7"/>
    <w:rsid w:val="009C379A"/>
    <w:rsid w:val="009C3B05"/>
    <w:rsid w:val="009C3B1A"/>
    <w:rsid w:val="009C3BC9"/>
    <w:rsid w:val="009C63A8"/>
    <w:rsid w:val="009C6AFC"/>
    <w:rsid w:val="009C6C05"/>
    <w:rsid w:val="009D15E9"/>
    <w:rsid w:val="009D2AAA"/>
    <w:rsid w:val="009D3841"/>
    <w:rsid w:val="009D4643"/>
    <w:rsid w:val="009D5030"/>
    <w:rsid w:val="009D5529"/>
    <w:rsid w:val="009D5CC1"/>
    <w:rsid w:val="009D6114"/>
    <w:rsid w:val="009D62FB"/>
    <w:rsid w:val="009D65F2"/>
    <w:rsid w:val="009D6980"/>
    <w:rsid w:val="009E06FE"/>
    <w:rsid w:val="009E08D1"/>
    <w:rsid w:val="009E0B32"/>
    <w:rsid w:val="009E0E07"/>
    <w:rsid w:val="009E1B0D"/>
    <w:rsid w:val="009E1BFD"/>
    <w:rsid w:val="009E3968"/>
    <w:rsid w:val="009E3A56"/>
    <w:rsid w:val="009E4F34"/>
    <w:rsid w:val="009E5100"/>
    <w:rsid w:val="009E5457"/>
    <w:rsid w:val="009E60CF"/>
    <w:rsid w:val="009E72A7"/>
    <w:rsid w:val="009F1274"/>
    <w:rsid w:val="009F1D44"/>
    <w:rsid w:val="009F24D5"/>
    <w:rsid w:val="009F2ED8"/>
    <w:rsid w:val="009F4287"/>
    <w:rsid w:val="009F4A5D"/>
    <w:rsid w:val="009F7224"/>
    <w:rsid w:val="00A00641"/>
    <w:rsid w:val="00A00EC7"/>
    <w:rsid w:val="00A0175B"/>
    <w:rsid w:val="00A019B5"/>
    <w:rsid w:val="00A02564"/>
    <w:rsid w:val="00A02874"/>
    <w:rsid w:val="00A05B29"/>
    <w:rsid w:val="00A05C5B"/>
    <w:rsid w:val="00A06C8B"/>
    <w:rsid w:val="00A06ECA"/>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6921"/>
    <w:rsid w:val="00A271D9"/>
    <w:rsid w:val="00A2751F"/>
    <w:rsid w:val="00A27894"/>
    <w:rsid w:val="00A27A02"/>
    <w:rsid w:val="00A27ADB"/>
    <w:rsid w:val="00A27BE4"/>
    <w:rsid w:val="00A315E2"/>
    <w:rsid w:val="00A32622"/>
    <w:rsid w:val="00A32ED2"/>
    <w:rsid w:val="00A32FE2"/>
    <w:rsid w:val="00A33E9D"/>
    <w:rsid w:val="00A3420B"/>
    <w:rsid w:val="00A35C77"/>
    <w:rsid w:val="00A35D77"/>
    <w:rsid w:val="00A3603E"/>
    <w:rsid w:val="00A374C5"/>
    <w:rsid w:val="00A40B5B"/>
    <w:rsid w:val="00A40E1D"/>
    <w:rsid w:val="00A41AB3"/>
    <w:rsid w:val="00A4307A"/>
    <w:rsid w:val="00A44E2B"/>
    <w:rsid w:val="00A451D8"/>
    <w:rsid w:val="00A459D0"/>
    <w:rsid w:val="00A462B1"/>
    <w:rsid w:val="00A46AF4"/>
    <w:rsid w:val="00A46CC0"/>
    <w:rsid w:val="00A47D90"/>
    <w:rsid w:val="00A47F2F"/>
    <w:rsid w:val="00A504AC"/>
    <w:rsid w:val="00A506B0"/>
    <w:rsid w:val="00A511E5"/>
    <w:rsid w:val="00A51BEC"/>
    <w:rsid w:val="00A52432"/>
    <w:rsid w:val="00A52D71"/>
    <w:rsid w:val="00A53302"/>
    <w:rsid w:val="00A538A2"/>
    <w:rsid w:val="00A5694F"/>
    <w:rsid w:val="00A57E5D"/>
    <w:rsid w:val="00A60E22"/>
    <w:rsid w:val="00A612F0"/>
    <w:rsid w:val="00A62BAB"/>
    <w:rsid w:val="00A62F0D"/>
    <w:rsid w:val="00A63414"/>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A2D"/>
    <w:rsid w:val="00AA2E1C"/>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1F5"/>
    <w:rsid w:val="00AE3A42"/>
    <w:rsid w:val="00AE4B31"/>
    <w:rsid w:val="00AE4CFD"/>
    <w:rsid w:val="00AE4FD6"/>
    <w:rsid w:val="00AE5892"/>
    <w:rsid w:val="00AE5E01"/>
    <w:rsid w:val="00AE6149"/>
    <w:rsid w:val="00AE6240"/>
    <w:rsid w:val="00AE6672"/>
    <w:rsid w:val="00AF1078"/>
    <w:rsid w:val="00AF1105"/>
    <w:rsid w:val="00AF2C48"/>
    <w:rsid w:val="00AF362F"/>
    <w:rsid w:val="00AF3BAF"/>
    <w:rsid w:val="00AF41E1"/>
    <w:rsid w:val="00AF4AAB"/>
    <w:rsid w:val="00AF4E82"/>
    <w:rsid w:val="00AF504E"/>
    <w:rsid w:val="00AF54AB"/>
    <w:rsid w:val="00AF6609"/>
    <w:rsid w:val="00AF6E72"/>
    <w:rsid w:val="00B00865"/>
    <w:rsid w:val="00B01BAE"/>
    <w:rsid w:val="00B02492"/>
    <w:rsid w:val="00B030ED"/>
    <w:rsid w:val="00B03525"/>
    <w:rsid w:val="00B03E5D"/>
    <w:rsid w:val="00B049D7"/>
    <w:rsid w:val="00B0513A"/>
    <w:rsid w:val="00B05776"/>
    <w:rsid w:val="00B058CF"/>
    <w:rsid w:val="00B06511"/>
    <w:rsid w:val="00B0656A"/>
    <w:rsid w:val="00B06F26"/>
    <w:rsid w:val="00B07A1D"/>
    <w:rsid w:val="00B109B7"/>
    <w:rsid w:val="00B11140"/>
    <w:rsid w:val="00B1161D"/>
    <w:rsid w:val="00B121CC"/>
    <w:rsid w:val="00B12995"/>
    <w:rsid w:val="00B12A8C"/>
    <w:rsid w:val="00B137CC"/>
    <w:rsid w:val="00B13C39"/>
    <w:rsid w:val="00B14EF8"/>
    <w:rsid w:val="00B15277"/>
    <w:rsid w:val="00B16218"/>
    <w:rsid w:val="00B17718"/>
    <w:rsid w:val="00B2095F"/>
    <w:rsid w:val="00B2131D"/>
    <w:rsid w:val="00B215CF"/>
    <w:rsid w:val="00B21A33"/>
    <w:rsid w:val="00B228D6"/>
    <w:rsid w:val="00B22AA4"/>
    <w:rsid w:val="00B23C89"/>
    <w:rsid w:val="00B24A93"/>
    <w:rsid w:val="00B24FAB"/>
    <w:rsid w:val="00B25022"/>
    <w:rsid w:val="00B25526"/>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541"/>
    <w:rsid w:val="00B60991"/>
    <w:rsid w:val="00B617BD"/>
    <w:rsid w:val="00B61D78"/>
    <w:rsid w:val="00B62514"/>
    <w:rsid w:val="00B627D9"/>
    <w:rsid w:val="00B64FDB"/>
    <w:rsid w:val="00B65583"/>
    <w:rsid w:val="00B65A17"/>
    <w:rsid w:val="00B65D8F"/>
    <w:rsid w:val="00B671D3"/>
    <w:rsid w:val="00B70BE3"/>
    <w:rsid w:val="00B71CA4"/>
    <w:rsid w:val="00B737D9"/>
    <w:rsid w:val="00B75525"/>
    <w:rsid w:val="00B75862"/>
    <w:rsid w:val="00B758CC"/>
    <w:rsid w:val="00B75D3F"/>
    <w:rsid w:val="00B76458"/>
    <w:rsid w:val="00B7660D"/>
    <w:rsid w:val="00B76EAF"/>
    <w:rsid w:val="00B778C0"/>
    <w:rsid w:val="00B821C9"/>
    <w:rsid w:val="00B84573"/>
    <w:rsid w:val="00B84786"/>
    <w:rsid w:val="00B8524A"/>
    <w:rsid w:val="00B85C0D"/>
    <w:rsid w:val="00B86721"/>
    <w:rsid w:val="00B86E9A"/>
    <w:rsid w:val="00B878B8"/>
    <w:rsid w:val="00B90E4D"/>
    <w:rsid w:val="00B91BB1"/>
    <w:rsid w:val="00B9209B"/>
    <w:rsid w:val="00B930DB"/>
    <w:rsid w:val="00B97460"/>
    <w:rsid w:val="00B97F82"/>
    <w:rsid w:val="00BA03F2"/>
    <w:rsid w:val="00BA0C52"/>
    <w:rsid w:val="00BA237F"/>
    <w:rsid w:val="00BA3A54"/>
    <w:rsid w:val="00BA4F89"/>
    <w:rsid w:val="00BA51BD"/>
    <w:rsid w:val="00BA5C3D"/>
    <w:rsid w:val="00BA6BA2"/>
    <w:rsid w:val="00BA7D80"/>
    <w:rsid w:val="00BB0015"/>
    <w:rsid w:val="00BB1640"/>
    <w:rsid w:val="00BB2154"/>
    <w:rsid w:val="00BB258A"/>
    <w:rsid w:val="00BB29E3"/>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1E8"/>
    <w:rsid w:val="00BC627B"/>
    <w:rsid w:val="00BD05DE"/>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8C3"/>
    <w:rsid w:val="00BE1A12"/>
    <w:rsid w:val="00BE2CE2"/>
    <w:rsid w:val="00BE3084"/>
    <w:rsid w:val="00BE3316"/>
    <w:rsid w:val="00BE3F03"/>
    <w:rsid w:val="00BE48DC"/>
    <w:rsid w:val="00BE4E77"/>
    <w:rsid w:val="00BE50BB"/>
    <w:rsid w:val="00BE6036"/>
    <w:rsid w:val="00BE6805"/>
    <w:rsid w:val="00BE6D19"/>
    <w:rsid w:val="00BE72CB"/>
    <w:rsid w:val="00BF0563"/>
    <w:rsid w:val="00BF1BB0"/>
    <w:rsid w:val="00BF1C73"/>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BB6"/>
    <w:rsid w:val="00C121ED"/>
    <w:rsid w:val="00C12CA9"/>
    <w:rsid w:val="00C1414E"/>
    <w:rsid w:val="00C14400"/>
    <w:rsid w:val="00C158F8"/>
    <w:rsid w:val="00C17509"/>
    <w:rsid w:val="00C17941"/>
    <w:rsid w:val="00C20A2A"/>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9B3"/>
    <w:rsid w:val="00C405FF"/>
    <w:rsid w:val="00C41798"/>
    <w:rsid w:val="00C4344E"/>
    <w:rsid w:val="00C4351E"/>
    <w:rsid w:val="00C442BC"/>
    <w:rsid w:val="00C446EE"/>
    <w:rsid w:val="00C4508E"/>
    <w:rsid w:val="00C455C8"/>
    <w:rsid w:val="00C470E4"/>
    <w:rsid w:val="00C47213"/>
    <w:rsid w:val="00C47BE7"/>
    <w:rsid w:val="00C50654"/>
    <w:rsid w:val="00C50A28"/>
    <w:rsid w:val="00C50CAD"/>
    <w:rsid w:val="00C50E72"/>
    <w:rsid w:val="00C51995"/>
    <w:rsid w:val="00C51D82"/>
    <w:rsid w:val="00C5451B"/>
    <w:rsid w:val="00C5525C"/>
    <w:rsid w:val="00C552BA"/>
    <w:rsid w:val="00C5571D"/>
    <w:rsid w:val="00C5603A"/>
    <w:rsid w:val="00C569F0"/>
    <w:rsid w:val="00C57551"/>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B87"/>
    <w:rsid w:val="00C750D4"/>
    <w:rsid w:val="00C75AD7"/>
    <w:rsid w:val="00C75C6D"/>
    <w:rsid w:val="00C75E7C"/>
    <w:rsid w:val="00C76389"/>
    <w:rsid w:val="00C76699"/>
    <w:rsid w:val="00C766D2"/>
    <w:rsid w:val="00C76DE1"/>
    <w:rsid w:val="00C77DDC"/>
    <w:rsid w:val="00C80EF3"/>
    <w:rsid w:val="00C817A8"/>
    <w:rsid w:val="00C8244E"/>
    <w:rsid w:val="00C829F4"/>
    <w:rsid w:val="00C836AC"/>
    <w:rsid w:val="00C847EC"/>
    <w:rsid w:val="00C84B70"/>
    <w:rsid w:val="00C85BD6"/>
    <w:rsid w:val="00C8614B"/>
    <w:rsid w:val="00C861CB"/>
    <w:rsid w:val="00C86582"/>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301"/>
    <w:rsid w:val="00CA1879"/>
    <w:rsid w:val="00CA1F78"/>
    <w:rsid w:val="00CA2842"/>
    <w:rsid w:val="00CA2C76"/>
    <w:rsid w:val="00CA30B7"/>
    <w:rsid w:val="00CA3638"/>
    <w:rsid w:val="00CA3C2F"/>
    <w:rsid w:val="00CA4C19"/>
    <w:rsid w:val="00CA527E"/>
    <w:rsid w:val="00CA55D6"/>
    <w:rsid w:val="00CB11AD"/>
    <w:rsid w:val="00CB12CD"/>
    <w:rsid w:val="00CB6461"/>
    <w:rsid w:val="00CB6607"/>
    <w:rsid w:val="00CB7DB1"/>
    <w:rsid w:val="00CC080C"/>
    <w:rsid w:val="00CC131E"/>
    <w:rsid w:val="00CC1E16"/>
    <w:rsid w:val="00CC2DB0"/>
    <w:rsid w:val="00CC3FB1"/>
    <w:rsid w:val="00CC4462"/>
    <w:rsid w:val="00CC5B20"/>
    <w:rsid w:val="00CC607E"/>
    <w:rsid w:val="00CC6249"/>
    <w:rsid w:val="00CD07B8"/>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B0A"/>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6CBE"/>
    <w:rsid w:val="00D27189"/>
    <w:rsid w:val="00D27A60"/>
    <w:rsid w:val="00D31CA5"/>
    <w:rsid w:val="00D325FA"/>
    <w:rsid w:val="00D32DC1"/>
    <w:rsid w:val="00D32FD5"/>
    <w:rsid w:val="00D33358"/>
    <w:rsid w:val="00D33392"/>
    <w:rsid w:val="00D33C88"/>
    <w:rsid w:val="00D34BB1"/>
    <w:rsid w:val="00D3602D"/>
    <w:rsid w:val="00D3677D"/>
    <w:rsid w:val="00D3704D"/>
    <w:rsid w:val="00D37224"/>
    <w:rsid w:val="00D41148"/>
    <w:rsid w:val="00D42ACF"/>
    <w:rsid w:val="00D42FCA"/>
    <w:rsid w:val="00D44EE2"/>
    <w:rsid w:val="00D44FD3"/>
    <w:rsid w:val="00D45022"/>
    <w:rsid w:val="00D45C85"/>
    <w:rsid w:val="00D46445"/>
    <w:rsid w:val="00D51658"/>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800"/>
    <w:rsid w:val="00D66EF7"/>
    <w:rsid w:val="00D6745F"/>
    <w:rsid w:val="00D67673"/>
    <w:rsid w:val="00D67746"/>
    <w:rsid w:val="00D67DB7"/>
    <w:rsid w:val="00D702BF"/>
    <w:rsid w:val="00D70547"/>
    <w:rsid w:val="00D70664"/>
    <w:rsid w:val="00D708D2"/>
    <w:rsid w:val="00D70D07"/>
    <w:rsid w:val="00D719E2"/>
    <w:rsid w:val="00D73A69"/>
    <w:rsid w:val="00D73C9F"/>
    <w:rsid w:val="00D74B35"/>
    <w:rsid w:val="00D75898"/>
    <w:rsid w:val="00D758FE"/>
    <w:rsid w:val="00D768DB"/>
    <w:rsid w:val="00D77C52"/>
    <w:rsid w:val="00D77EEE"/>
    <w:rsid w:val="00D8054E"/>
    <w:rsid w:val="00D8082B"/>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3C9"/>
    <w:rsid w:val="00D965BA"/>
    <w:rsid w:val="00D96822"/>
    <w:rsid w:val="00D96D79"/>
    <w:rsid w:val="00DA01BF"/>
    <w:rsid w:val="00DA0C49"/>
    <w:rsid w:val="00DA186D"/>
    <w:rsid w:val="00DA3CB4"/>
    <w:rsid w:val="00DA4749"/>
    <w:rsid w:val="00DA54AF"/>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2C4"/>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749"/>
    <w:rsid w:val="00DE23D3"/>
    <w:rsid w:val="00DE2490"/>
    <w:rsid w:val="00DE3D6A"/>
    <w:rsid w:val="00DE463D"/>
    <w:rsid w:val="00DE534E"/>
    <w:rsid w:val="00DE5CFB"/>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D42"/>
    <w:rsid w:val="00E039B3"/>
    <w:rsid w:val="00E039D4"/>
    <w:rsid w:val="00E043F0"/>
    <w:rsid w:val="00E04A25"/>
    <w:rsid w:val="00E04ABD"/>
    <w:rsid w:val="00E0550D"/>
    <w:rsid w:val="00E05884"/>
    <w:rsid w:val="00E0755A"/>
    <w:rsid w:val="00E114A6"/>
    <w:rsid w:val="00E12864"/>
    <w:rsid w:val="00E129BB"/>
    <w:rsid w:val="00E14049"/>
    <w:rsid w:val="00E170ED"/>
    <w:rsid w:val="00E17483"/>
    <w:rsid w:val="00E17592"/>
    <w:rsid w:val="00E17FE7"/>
    <w:rsid w:val="00E209E7"/>
    <w:rsid w:val="00E20B98"/>
    <w:rsid w:val="00E20F29"/>
    <w:rsid w:val="00E21AEC"/>
    <w:rsid w:val="00E22B8A"/>
    <w:rsid w:val="00E22D10"/>
    <w:rsid w:val="00E23846"/>
    <w:rsid w:val="00E23E86"/>
    <w:rsid w:val="00E24067"/>
    <w:rsid w:val="00E2717F"/>
    <w:rsid w:val="00E27AE6"/>
    <w:rsid w:val="00E30F42"/>
    <w:rsid w:val="00E31089"/>
    <w:rsid w:val="00E310AD"/>
    <w:rsid w:val="00E31E26"/>
    <w:rsid w:val="00E32357"/>
    <w:rsid w:val="00E325DD"/>
    <w:rsid w:val="00E32D8C"/>
    <w:rsid w:val="00E34CA4"/>
    <w:rsid w:val="00E34F1F"/>
    <w:rsid w:val="00E37715"/>
    <w:rsid w:val="00E37741"/>
    <w:rsid w:val="00E37B38"/>
    <w:rsid w:val="00E405C2"/>
    <w:rsid w:val="00E42D3E"/>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81"/>
    <w:rsid w:val="00E61EE8"/>
    <w:rsid w:val="00E61FD7"/>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91B"/>
    <w:rsid w:val="00E77828"/>
    <w:rsid w:val="00E778FF"/>
    <w:rsid w:val="00E80838"/>
    <w:rsid w:val="00E808A6"/>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D26"/>
    <w:rsid w:val="00EA4691"/>
    <w:rsid w:val="00EA5218"/>
    <w:rsid w:val="00EA5593"/>
    <w:rsid w:val="00EA63A3"/>
    <w:rsid w:val="00EA6988"/>
    <w:rsid w:val="00EA7D85"/>
    <w:rsid w:val="00EB051D"/>
    <w:rsid w:val="00EB11AB"/>
    <w:rsid w:val="00EB1C60"/>
    <w:rsid w:val="00EB1E56"/>
    <w:rsid w:val="00EB2578"/>
    <w:rsid w:val="00EB3D9A"/>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5647"/>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00F"/>
    <w:rsid w:val="00F024B5"/>
    <w:rsid w:val="00F02607"/>
    <w:rsid w:val="00F03568"/>
    <w:rsid w:val="00F038AA"/>
    <w:rsid w:val="00F05159"/>
    <w:rsid w:val="00F0522B"/>
    <w:rsid w:val="00F056ED"/>
    <w:rsid w:val="00F05946"/>
    <w:rsid w:val="00F05D1D"/>
    <w:rsid w:val="00F06544"/>
    <w:rsid w:val="00F06BF5"/>
    <w:rsid w:val="00F07BC9"/>
    <w:rsid w:val="00F07E8B"/>
    <w:rsid w:val="00F11D9D"/>
    <w:rsid w:val="00F12BDE"/>
    <w:rsid w:val="00F12DDF"/>
    <w:rsid w:val="00F1361E"/>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46F"/>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47E63"/>
    <w:rsid w:val="00F50D5A"/>
    <w:rsid w:val="00F51F40"/>
    <w:rsid w:val="00F52184"/>
    <w:rsid w:val="00F549F9"/>
    <w:rsid w:val="00F558DA"/>
    <w:rsid w:val="00F571FC"/>
    <w:rsid w:val="00F5780A"/>
    <w:rsid w:val="00F60397"/>
    <w:rsid w:val="00F605AC"/>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17C8"/>
    <w:rsid w:val="00F939D0"/>
    <w:rsid w:val="00F95A79"/>
    <w:rsid w:val="00F962B9"/>
    <w:rsid w:val="00F962DD"/>
    <w:rsid w:val="00F9702F"/>
    <w:rsid w:val="00F9749E"/>
    <w:rsid w:val="00F97D65"/>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4CE"/>
    <w:rsid w:val="00FB7640"/>
    <w:rsid w:val="00FC0CE6"/>
    <w:rsid w:val="00FC317A"/>
    <w:rsid w:val="00FC3774"/>
    <w:rsid w:val="00FC4050"/>
    <w:rsid w:val="00FC5B48"/>
    <w:rsid w:val="00FC5CC2"/>
    <w:rsid w:val="00FD0161"/>
    <w:rsid w:val="00FD1125"/>
    <w:rsid w:val="00FD161F"/>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4"/>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111F33"/>
    <w:pPr>
      <w:autoSpaceDE w:val="0"/>
      <w:autoSpaceDN w:val="0"/>
      <w:adjustRightInd w:val="0"/>
    </w:pPr>
    <w:rPr>
      <w:rFonts w:ascii="Tahoma" w:hAnsi="Tahoma" w:cs="Tahoma"/>
      <w:bCs/>
      <w:color w:val="000000"/>
      <w:sz w:val="24"/>
      <w:szCs w:val="24"/>
    </w:rPr>
  </w:style>
  <w:style w:type="character" w:customStyle="1" w:styleId="NormalWebChar">
    <w:name w:val="Normal (Web) Char"/>
    <w:link w:val="NormalWeb"/>
    <w:rsid w:val="001E73B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83036BF-F2B4-476A-A13D-F314D725C294}" type="presOf" srcId="{9AF66792-BEEB-4FEB-B68B-FC30221BAEDC}" destId="{A1BFAE48-9AEF-4CE2-881C-145A2B40B699}" srcOrd="1" destOrd="0" presId="urn:microsoft.com/office/officeart/2005/8/layout/cycle8"/>
    <dgm:cxn modelId="{D0BF3472-14C6-43F0-9F82-5A9392534484}" type="presOf" srcId="{E4BEFF6F-FFC7-417B-9255-F71095EEBEA8}" destId="{A1403B5E-13CE-4459-8B64-0B1573A1231F}" srcOrd="1" destOrd="0" presId="urn:microsoft.com/office/officeart/2005/8/layout/cycle8"/>
    <dgm:cxn modelId="{16323DD9-2E19-43A1-A1E1-055053950576}"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E6D5884-B526-4233-BBD9-E0C1182899C1}"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AFBC997-F3B7-46F8-BFB7-165141973FC4}" type="presOf" srcId="{E8BE0BFE-2A93-4BC8-B8DE-3F71AC38D567}" destId="{267B72DD-396A-4206-8F4C-85D79C74CCAD}" srcOrd="0" destOrd="0" presId="urn:microsoft.com/office/officeart/2005/8/layout/cycle8"/>
    <dgm:cxn modelId="{E40AB3EE-BB35-4368-9DA6-2B6166D57F59}" type="presOf" srcId="{5F865183-0FED-4482-8550-87B2A8C2AA82}" destId="{BA526683-F383-411A-BD21-A957D08B123F}" srcOrd="0" destOrd="0" presId="urn:microsoft.com/office/officeart/2005/8/layout/cycle8"/>
    <dgm:cxn modelId="{C6525229-63B4-4E3D-AAE3-46F2C625652C}"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B212BE5-FB44-47F5-B97E-ECC055B6B8A9}"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3F12A1A-7A3A-4FB9-B88E-05B596249557}"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A70E9CD-5C65-4D4E-A6BB-47AF9E9426DB}" type="presOf" srcId="{F83FC750-7CDE-46AB-A0BA-DBC4B9D44BE3}" destId="{7C1AB41B-5598-4485-A44D-C347A61B4CBC}" srcOrd="1" destOrd="0" presId="urn:microsoft.com/office/officeart/2005/8/layout/cycle8"/>
    <dgm:cxn modelId="{13A49007-2457-4C4A-BD50-C18985A4657F}" type="presOf" srcId="{9AF66792-BEEB-4FEB-B68B-FC30221BAEDC}" destId="{C5494AC2-E33F-4DD2-9D4B-315106DC9766}" srcOrd="0" destOrd="0" presId="urn:microsoft.com/office/officeart/2005/8/layout/cycle8"/>
    <dgm:cxn modelId="{8089119A-8F7D-49D1-A51F-4210C5EC326C}" type="presOf" srcId="{E4BEFF6F-FFC7-417B-9255-F71095EEBEA8}" destId="{373A7CE9-2D8B-48FF-A7E7-FD1818748C0E}" srcOrd="0" destOrd="0" presId="urn:microsoft.com/office/officeart/2005/8/layout/cycle8"/>
    <dgm:cxn modelId="{20395428-95AB-4E42-BCCE-2632C90F17C6}" type="presOf" srcId="{9D338396-06AA-489D-A885-57821F5608AF}" destId="{74328851-9D17-4B33-B14E-5ED6C473319D}" srcOrd="1" destOrd="0" presId="urn:microsoft.com/office/officeart/2005/8/layout/cycle8"/>
    <dgm:cxn modelId="{2446CA98-C3AF-49BF-BEB1-CF238F59686A}" type="presParOf" srcId="{BA526683-F383-411A-BD21-A957D08B123F}" destId="{267B72DD-396A-4206-8F4C-85D79C74CCAD}" srcOrd="0" destOrd="0" presId="urn:microsoft.com/office/officeart/2005/8/layout/cycle8"/>
    <dgm:cxn modelId="{6F6BFFE4-C530-4603-B016-F3F5353552A4}" type="presParOf" srcId="{BA526683-F383-411A-BD21-A957D08B123F}" destId="{76741CD6-A839-4282-8258-5C7E678D3A5F}" srcOrd="1" destOrd="0" presId="urn:microsoft.com/office/officeart/2005/8/layout/cycle8"/>
    <dgm:cxn modelId="{4C54EBCA-7DC0-4B5A-8FCB-9BA4146D89E1}" type="presParOf" srcId="{BA526683-F383-411A-BD21-A957D08B123F}" destId="{0161085C-00D5-4CA7-B7B4-7072D5C40C1D}" srcOrd="2" destOrd="0" presId="urn:microsoft.com/office/officeart/2005/8/layout/cycle8"/>
    <dgm:cxn modelId="{4E1C0C0C-4F1F-46F8-96D0-B98FC9430259}" type="presParOf" srcId="{BA526683-F383-411A-BD21-A957D08B123F}" destId="{E9FBB2A5-3CF1-4CA9-AA14-6E5ECC6DD6B0}" srcOrd="3" destOrd="0" presId="urn:microsoft.com/office/officeart/2005/8/layout/cycle8"/>
    <dgm:cxn modelId="{5F639FF5-7282-48F0-A2B5-681F74F6EE99}" type="presParOf" srcId="{BA526683-F383-411A-BD21-A957D08B123F}" destId="{8960C805-F742-4752-A3B8-A7047D0574FA}" srcOrd="4" destOrd="0" presId="urn:microsoft.com/office/officeart/2005/8/layout/cycle8"/>
    <dgm:cxn modelId="{7C14E97C-9A25-4EF6-9984-76D62347951A}" type="presParOf" srcId="{BA526683-F383-411A-BD21-A957D08B123F}" destId="{F9BAE066-5F77-4D2A-8EBB-3E2B5ED5B8F6}" srcOrd="5" destOrd="0" presId="urn:microsoft.com/office/officeart/2005/8/layout/cycle8"/>
    <dgm:cxn modelId="{D856CA62-3BF4-4A2F-823E-6944CC542BCE}" type="presParOf" srcId="{BA526683-F383-411A-BD21-A957D08B123F}" destId="{724342BE-275A-4C17-8746-BB3F74C86E9A}" srcOrd="6" destOrd="0" presId="urn:microsoft.com/office/officeart/2005/8/layout/cycle8"/>
    <dgm:cxn modelId="{06E8E704-31F4-43AE-BC03-2EE62B962A5D}" type="presParOf" srcId="{BA526683-F383-411A-BD21-A957D08B123F}" destId="{74328851-9D17-4B33-B14E-5ED6C473319D}" srcOrd="7" destOrd="0" presId="urn:microsoft.com/office/officeart/2005/8/layout/cycle8"/>
    <dgm:cxn modelId="{618524D1-8257-4CB1-ACE3-71A24742FF45}" type="presParOf" srcId="{BA526683-F383-411A-BD21-A957D08B123F}" destId="{100A08BA-E811-4584-A13C-228AF0A8A454}" srcOrd="8" destOrd="0" presId="urn:microsoft.com/office/officeart/2005/8/layout/cycle8"/>
    <dgm:cxn modelId="{EC71F3F4-0F17-4FBF-981B-4D4AEC8CEDB1}" type="presParOf" srcId="{BA526683-F383-411A-BD21-A957D08B123F}" destId="{10C6BB2E-F0EC-4195-A687-1B651A3EFA76}" srcOrd="9" destOrd="0" presId="urn:microsoft.com/office/officeart/2005/8/layout/cycle8"/>
    <dgm:cxn modelId="{B4EB2696-B6B0-4FBF-9B5D-476CE3DD308E}" type="presParOf" srcId="{BA526683-F383-411A-BD21-A957D08B123F}" destId="{8F326C79-01EA-49A9-93CF-B76D99523F6F}" srcOrd="10" destOrd="0" presId="urn:microsoft.com/office/officeart/2005/8/layout/cycle8"/>
    <dgm:cxn modelId="{B5C4D0C6-452E-4216-B982-06CB1A728228}" type="presParOf" srcId="{BA526683-F383-411A-BD21-A957D08B123F}" destId="{0670A7F0-9DCA-427C-8C0A-B4C908BAC054}" srcOrd="11" destOrd="0" presId="urn:microsoft.com/office/officeart/2005/8/layout/cycle8"/>
    <dgm:cxn modelId="{EFF6F109-F3BF-4A62-AFF8-8235E0975EAF}" type="presParOf" srcId="{BA526683-F383-411A-BD21-A957D08B123F}" destId="{C5494AC2-E33F-4DD2-9D4B-315106DC9766}" srcOrd="12" destOrd="0" presId="urn:microsoft.com/office/officeart/2005/8/layout/cycle8"/>
    <dgm:cxn modelId="{45CCE30B-BC58-41E0-A1B8-96EB2A48A34A}" type="presParOf" srcId="{BA526683-F383-411A-BD21-A957D08B123F}" destId="{DCE20721-BDA9-4878-B677-ECD404A96052}" srcOrd="13" destOrd="0" presId="urn:microsoft.com/office/officeart/2005/8/layout/cycle8"/>
    <dgm:cxn modelId="{D87FA450-BD3C-48AE-87BB-6AB4A0EFAF39}" type="presParOf" srcId="{BA526683-F383-411A-BD21-A957D08B123F}" destId="{05E765BB-BC5C-4A33-B523-B9E8DE4B5339}" srcOrd="14" destOrd="0" presId="urn:microsoft.com/office/officeart/2005/8/layout/cycle8"/>
    <dgm:cxn modelId="{BEF3DF52-2546-40D6-914E-C3848B46FBC6}" type="presParOf" srcId="{BA526683-F383-411A-BD21-A957D08B123F}" destId="{A1BFAE48-9AEF-4CE2-881C-145A2B40B699}" srcOrd="15" destOrd="0" presId="urn:microsoft.com/office/officeart/2005/8/layout/cycle8"/>
    <dgm:cxn modelId="{3E0F46BE-4681-48A3-A11D-A96B019C02DF}" type="presParOf" srcId="{BA526683-F383-411A-BD21-A957D08B123F}" destId="{373A7CE9-2D8B-48FF-A7E7-FD1818748C0E}" srcOrd="16" destOrd="0" presId="urn:microsoft.com/office/officeart/2005/8/layout/cycle8"/>
    <dgm:cxn modelId="{293853B1-2B46-411C-B896-19ED318D4EB7}" type="presParOf" srcId="{BA526683-F383-411A-BD21-A957D08B123F}" destId="{3F64E8A9-68A0-49A0-9836-9DC0636C5308}" srcOrd="17" destOrd="0" presId="urn:microsoft.com/office/officeart/2005/8/layout/cycle8"/>
    <dgm:cxn modelId="{224513D0-4495-414C-A40C-2DFE163BF96E}" type="presParOf" srcId="{BA526683-F383-411A-BD21-A957D08B123F}" destId="{219E29F9-B39D-4D14-B51F-12F5FC91D16A}" srcOrd="18" destOrd="0" presId="urn:microsoft.com/office/officeart/2005/8/layout/cycle8"/>
    <dgm:cxn modelId="{4A365C6F-66A1-4322-9ABA-FDA84D23EB3E}" type="presParOf" srcId="{BA526683-F383-411A-BD21-A957D08B123F}" destId="{A1403B5E-13CE-4459-8B64-0B1573A1231F}" srcOrd="19" destOrd="0" presId="urn:microsoft.com/office/officeart/2005/8/layout/cycle8"/>
    <dgm:cxn modelId="{DC78C644-8B0B-43B8-AB7B-463621EEA30B}" type="presParOf" srcId="{BA526683-F383-411A-BD21-A957D08B123F}" destId="{A8D1F0D5-26EB-48DA-960D-825E6FE928B2}" srcOrd="20" destOrd="0" presId="urn:microsoft.com/office/officeart/2005/8/layout/cycle8"/>
    <dgm:cxn modelId="{F8305233-C752-4BDB-9377-F73BD2972428}" type="presParOf" srcId="{BA526683-F383-411A-BD21-A957D08B123F}" destId="{00CD3B3C-3082-4805-826B-376EF526FEE2}" srcOrd="21" destOrd="0" presId="urn:microsoft.com/office/officeart/2005/8/layout/cycle8"/>
    <dgm:cxn modelId="{7887458F-B256-4ABC-B99A-B8AEBDA6B96D}" type="presParOf" srcId="{BA526683-F383-411A-BD21-A957D08B123F}" destId="{2FD8AE9A-C7EC-49F2-9050-CD7F86110061}" srcOrd="22" destOrd="0" presId="urn:microsoft.com/office/officeart/2005/8/layout/cycle8"/>
    <dgm:cxn modelId="{2BCEA8A9-9A7D-400E-B975-E1FE22D8A0EE}" type="presParOf" srcId="{BA526683-F383-411A-BD21-A957D08B123F}" destId="{7C1AB41B-5598-4485-A44D-C347A61B4CBC}" srcOrd="23" destOrd="0" presId="urn:microsoft.com/office/officeart/2005/8/layout/cycle8"/>
    <dgm:cxn modelId="{E1BD5FBB-558C-4B0D-AD6E-A03671896B2B}" type="presParOf" srcId="{BA526683-F383-411A-BD21-A957D08B123F}" destId="{601CF880-1EA8-49BA-A98C-3E771E83102C}" srcOrd="24" destOrd="0" presId="urn:microsoft.com/office/officeart/2005/8/layout/cycle8"/>
    <dgm:cxn modelId="{231D56CA-8851-4E2F-ADD2-11E1117F04F1}" type="presParOf" srcId="{BA526683-F383-411A-BD21-A957D08B123F}" destId="{ECF12B94-746D-4140-9C29-523F028781F4}" srcOrd="25" destOrd="0" presId="urn:microsoft.com/office/officeart/2005/8/layout/cycle8"/>
    <dgm:cxn modelId="{8148337C-AB87-496C-8127-98C5A71A4B4C}" type="presParOf" srcId="{BA526683-F383-411A-BD21-A957D08B123F}" destId="{AA1D771B-54D6-4293-AFCF-8FD4851F902B}" srcOrd="26" destOrd="0" presId="urn:microsoft.com/office/officeart/2005/8/layout/cycle8"/>
    <dgm:cxn modelId="{A51206CE-892E-4107-BED5-136EAD8B20C9}" type="presParOf" srcId="{BA526683-F383-411A-BD21-A957D08B123F}" destId="{A12A4E20-5E81-4B37-8861-95D5A02D88F6}" srcOrd="27" destOrd="0" presId="urn:microsoft.com/office/officeart/2005/8/layout/cycle8"/>
    <dgm:cxn modelId="{1DDE3ED1-D3F6-4551-BD65-BAEFC6CD15D4}" type="presParOf" srcId="{BA526683-F383-411A-BD21-A957D08B123F}" destId="{B88E6692-EF45-4A23-AE28-DC438D3CCFE6}" srcOrd="28" destOrd="0" presId="urn:microsoft.com/office/officeart/2005/8/layout/cycle8"/>
    <dgm:cxn modelId="{53CAF216-54AC-4545-A662-6CD9630DFFC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08F1-42AA-41B9-84B1-48C02A58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29</Pages>
  <Words>3934</Words>
  <Characters>22426</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26308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225</cp:revision>
  <cp:lastPrinted>2015-03-09T10:19:00Z</cp:lastPrinted>
  <dcterms:created xsi:type="dcterms:W3CDTF">2019-01-02T13:01:00Z</dcterms:created>
  <dcterms:modified xsi:type="dcterms:W3CDTF">2020-01-13T11:27:00Z</dcterms:modified>
</cp:coreProperties>
</file>